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FB" w:rsidRDefault="001978F3">
      <w:pPr>
        <w:tabs>
          <w:tab w:val="left" w:pos="5697"/>
          <w:tab w:val="left" w:pos="11237"/>
        </w:tabs>
        <w:spacing w:line="20" w:lineRule="exact"/>
        <w:ind w:left="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984500" cy="25400"/>
                <wp:effectExtent l="19050" t="0" r="635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0" cy="25400"/>
                          <a:chOff x="0" y="0"/>
                          <a:chExt cx="2984500" cy="2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298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>
                                <a:moveTo>
                                  <a:pt x="0" y="0"/>
                                </a:moveTo>
                                <a:lnTo>
                                  <a:pt x="29845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5pt;height:2pt;mso-position-horizontal-relative:char;mso-position-vertical-relative:line" id="docshapegroup1" coordorigin="0,0" coordsize="4700,40">
                <v:line style="position:absolute" from="0,20" to="4700,20" stroked="true" strokeweight="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989580" cy="25400"/>
                <wp:effectExtent l="19050" t="0" r="10794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25400"/>
                          <a:chOff x="0" y="0"/>
                          <a:chExt cx="298958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298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9580">
                                <a:moveTo>
                                  <a:pt x="0" y="0"/>
                                </a:moveTo>
                                <a:lnTo>
                                  <a:pt x="298957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5.4pt;height:2pt;mso-position-horizontal-relative:char;mso-position-vertical-relative:line" id="docshapegroup2" coordorigin="0,0" coordsize="4708,40">
                <v:line style="position:absolute" from="0,20" to="4708,20" stroked="true" strokeweight="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141980" cy="33020"/>
                <wp:effectExtent l="19050" t="9525" r="10794" b="1460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1980" cy="33020"/>
                          <a:chOff x="0" y="0"/>
                          <a:chExt cx="3141980" cy="33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3116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 h="7620">
                                <a:moveTo>
                                  <a:pt x="0" y="7620"/>
                                </a:moveTo>
                                <a:lnTo>
                                  <a:pt x="311657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7.4pt;height:2.6pt;mso-position-horizontal-relative:char;mso-position-vertical-relative:line" id="docshapegroup3" coordorigin="0,0" coordsize="4948,52">
                <v:line style="position:absolute" from="20,32" to="4928,20" stroked="true" strokeweight="2pt" strokecolor="#000000">
                  <v:stroke dashstyle="solid"/>
                </v:line>
              </v:group>
            </w:pict>
          </mc:Fallback>
        </mc:AlternateContent>
      </w:r>
    </w:p>
    <w:p w:rsidR="00F319FB" w:rsidRDefault="00F319FB">
      <w:pPr>
        <w:pStyle w:val="a3"/>
        <w:spacing w:before="26"/>
        <w:ind w:left="0" w:firstLine="0"/>
        <w:jc w:val="left"/>
        <w:rPr>
          <w:sz w:val="20"/>
        </w:rPr>
      </w:pPr>
    </w:p>
    <w:p w:rsidR="00F319FB" w:rsidRDefault="00F319FB">
      <w:pPr>
        <w:pStyle w:val="a3"/>
        <w:jc w:val="left"/>
        <w:rPr>
          <w:sz w:val="20"/>
        </w:rPr>
        <w:sectPr w:rsidR="00F319FB">
          <w:type w:val="continuous"/>
          <w:pgSz w:w="16840" w:h="11900" w:orient="landscape"/>
          <w:pgMar w:top="360" w:right="283" w:bottom="280" w:left="283" w:header="720" w:footer="720" w:gutter="0"/>
          <w:cols w:space="720"/>
        </w:sectPr>
      </w:pPr>
    </w:p>
    <w:p w:rsidR="00F319FB" w:rsidRDefault="001978F3">
      <w:pPr>
        <w:spacing w:before="94" w:line="413" w:lineRule="exact"/>
        <w:ind w:left="272" w:right="7"/>
        <w:jc w:val="center"/>
        <w:rPr>
          <w:b/>
          <w:sz w:val="36"/>
        </w:rPr>
      </w:pPr>
      <w:r>
        <w:rPr>
          <w:b/>
          <w:color w:val="090909"/>
          <w:spacing w:val="-2"/>
          <w:sz w:val="36"/>
        </w:rPr>
        <w:lastRenderedPageBreak/>
        <w:t>ВАЖНО!!!</w:t>
      </w:r>
    </w:p>
    <w:p w:rsidR="00F319FB" w:rsidRDefault="001978F3">
      <w:pPr>
        <w:ind w:left="272"/>
        <w:jc w:val="center"/>
        <w:rPr>
          <w:b/>
          <w:sz w:val="36"/>
        </w:rPr>
      </w:pPr>
      <w:r>
        <w:rPr>
          <w:b/>
          <w:color w:val="090909"/>
          <w:sz w:val="36"/>
        </w:rPr>
        <w:t>«ПРАВИЛО</w:t>
      </w:r>
      <w:r>
        <w:rPr>
          <w:b/>
          <w:color w:val="090909"/>
          <w:spacing w:val="-23"/>
          <w:sz w:val="36"/>
        </w:rPr>
        <w:t xml:space="preserve"> </w:t>
      </w:r>
      <w:r>
        <w:rPr>
          <w:b/>
          <w:color w:val="090909"/>
          <w:sz w:val="36"/>
        </w:rPr>
        <w:t xml:space="preserve">ПЯТИ </w:t>
      </w:r>
      <w:r>
        <w:rPr>
          <w:b/>
          <w:color w:val="090909"/>
          <w:spacing w:val="-2"/>
          <w:sz w:val="36"/>
        </w:rPr>
        <w:t>НЕЛЬЗЯ»</w:t>
      </w:r>
    </w:p>
    <w:p w:rsidR="00F319FB" w:rsidRDefault="001978F3">
      <w:pPr>
        <w:pStyle w:val="a4"/>
        <w:numPr>
          <w:ilvl w:val="0"/>
          <w:numId w:val="1"/>
        </w:numPr>
        <w:tabs>
          <w:tab w:val="left" w:pos="422"/>
        </w:tabs>
        <w:rPr>
          <w:sz w:val="36"/>
        </w:rPr>
      </w:pPr>
      <w:r>
        <w:rPr>
          <w:color w:val="090909"/>
          <w:sz w:val="36"/>
        </w:rPr>
        <w:t>Нельзя разговаривать с незнакомцами на улице и впускать их в дом.</w:t>
      </w:r>
    </w:p>
    <w:p w:rsidR="00F319FB" w:rsidRDefault="001978F3">
      <w:pPr>
        <w:pStyle w:val="a4"/>
        <w:numPr>
          <w:ilvl w:val="0"/>
          <w:numId w:val="1"/>
        </w:numPr>
        <w:tabs>
          <w:tab w:val="left" w:pos="422"/>
        </w:tabs>
        <w:spacing w:before="407"/>
        <w:rPr>
          <w:sz w:val="36"/>
        </w:rPr>
      </w:pPr>
      <w:r>
        <w:rPr>
          <w:color w:val="090909"/>
          <w:sz w:val="36"/>
        </w:rPr>
        <w:t>Нельзя заходить с ними вместе в подъезд и лифт.</w:t>
      </w:r>
    </w:p>
    <w:p w:rsidR="00F319FB" w:rsidRDefault="001978F3">
      <w:pPr>
        <w:pStyle w:val="a4"/>
        <w:numPr>
          <w:ilvl w:val="0"/>
          <w:numId w:val="1"/>
        </w:numPr>
        <w:tabs>
          <w:tab w:val="left" w:pos="422"/>
        </w:tabs>
        <w:spacing w:before="411" w:line="242" w:lineRule="auto"/>
        <w:ind w:right="10"/>
        <w:rPr>
          <w:sz w:val="36"/>
        </w:rPr>
      </w:pPr>
      <w:r>
        <w:rPr>
          <w:color w:val="090909"/>
          <w:sz w:val="36"/>
        </w:rPr>
        <w:t xml:space="preserve">Нельзя садиться в чужую </w:t>
      </w:r>
      <w:r>
        <w:rPr>
          <w:color w:val="090909"/>
          <w:spacing w:val="-2"/>
          <w:sz w:val="36"/>
        </w:rPr>
        <w:t>машину.</w:t>
      </w:r>
    </w:p>
    <w:p w:rsidR="00F319FB" w:rsidRDefault="001978F3">
      <w:pPr>
        <w:pStyle w:val="a4"/>
        <w:numPr>
          <w:ilvl w:val="0"/>
          <w:numId w:val="1"/>
        </w:numPr>
        <w:tabs>
          <w:tab w:val="left" w:pos="422"/>
        </w:tabs>
        <w:spacing w:before="408"/>
        <w:ind w:right="0"/>
        <w:rPr>
          <w:sz w:val="36"/>
        </w:rPr>
      </w:pPr>
      <w:r>
        <w:rPr>
          <w:color w:val="090909"/>
          <w:sz w:val="36"/>
        </w:rPr>
        <w:t>Нельзя принимать от незнакомых</w:t>
      </w:r>
      <w:r>
        <w:rPr>
          <w:color w:val="090909"/>
          <w:spacing w:val="-23"/>
          <w:sz w:val="36"/>
        </w:rPr>
        <w:t xml:space="preserve"> </w:t>
      </w:r>
      <w:r>
        <w:rPr>
          <w:color w:val="090909"/>
          <w:sz w:val="36"/>
        </w:rPr>
        <w:t>людей</w:t>
      </w:r>
      <w:r>
        <w:rPr>
          <w:color w:val="090909"/>
          <w:spacing w:val="-21"/>
          <w:sz w:val="36"/>
        </w:rPr>
        <w:t xml:space="preserve"> </w:t>
      </w:r>
      <w:r>
        <w:rPr>
          <w:color w:val="090909"/>
          <w:sz w:val="36"/>
        </w:rPr>
        <w:t>подарки и соглашаться на их предложение пойти к ним домой или еще куда-либо.</w:t>
      </w:r>
    </w:p>
    <w:p w:rsidR="00F319FB" w:rsidRDefault="001978F3">
      <w:pPr>
        <w:pStyle w:val="a4"/>
        <w:numPr>
          <w:ilvl w:val="0"/>
          <w:numId w:val="1"/>
        </w:numPr>
        <w:tabs>
          <w:tab w:val="left" w:pos="422"/>
        </w:tabs>
        <w:spacing w:before="413"/>
        <w:rPr>
          <w:sz w:val="36"/>
        </w:rPr>
      </w:pPr>
      <w:bookmarkStart w:id="0" w:name="_GoBack"/>
      <w:r>
        <w:rPr>
          <w:b/>
          <w:noProof/>
          <w:sz w:val="36"/>
          <w:lang w:eastAsia="ru-RU"/>
        </w:rPr>
        <w:drawing>
          <wp:anchor distT="0" distB="0" distL="0" distR="0" simplePos="0" relativeHeight="15730688" behindDoc="0" locked="0" layoutInCell="1" allowOverlap="1" wp14:anchorId="48F47565" wp14:editId="6548749D">
            <wp:simplePos x="0" y="0"/>
            <wp:positionH relativeFrom="page">
              <wp:posOffset>4699221</wp:posOffset>
            </wp:positionH>
            <wp:positionV relativeFrom="page">
              <wp:posOffset>5510253</wp:posOffset>
            </wp:positionV>
            <wp:extent cx="1455089" cy="1582309"/>
            <wp:effectExtent l="0" t="0" r="0" b="0"/>
            <wp:wrapNone/>
            <wp:docPr id="7" name="Image 7" descr="C:\Users\Alina\Desktop\8 декабря\!!!_БУКЛЕТЫ С ЛОГО\Фонд лого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Alina\Desktop\8 декабря\!!!_БУКЛЕТЫ С ЛОГО\Фонд лог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58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color w:val="090909"/>
          <w:sz w:val="36"/>
        </w:rPr>
        <w:t>Нельзя задерживаться на улице одному, особенно с наступлением темноты.</w:t>
      </w:r>
    </w:p>
    <w:p w:rsidR="00F319FB" w:rsidRDefault="001978F3">
      <w:pPr>
        <w:spacing w:before="88"/>
        <w:ind w:left="62" w:right="122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Если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все-таки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ты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или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кто-то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из твоих знакомых подверглись нападению или сексуальному насилию, НЕОБХОДИМО: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67"/>
        </w:tabs>
        <w:ind w:right="0"/>
        <w:rPr>
          <w:rFonts w:ascii="Symbol" w:hAnsi="Symbol"/>
          <w:sz w:val="32"/>
        </w:rPr>
      </w:pPr>
      <w:r>
        <w:rPr>
          <w:sz w:val="32"/>
        </w:rPr>
        <w:t xml:space="preserve">рассказать о происшедшем взрослым, которым ты </w:t>
      </w:r>
      <w:r>
        <w:rPr>
          <w:spacing w:val="-2"/>
          <w:sz w:val="32"/>
        </w:rPr>
        <w:t>доверяешь;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67"/>
        </w:tabs>
        <w:ind w:right="1"/>
        <w:rPr>
          <w:rFonts w:ascii="Symbol" w:hAnsi="Symbol"/>
          <w:sz w:val="32"/>
        </w:rPr>
      </w:pPr>
      <w:r>
        <w:rPr>
          <w:sz w:val="32"/>
        </w:rPr>
        <w:t>обратиться в полицию и медицинское учреждение, находящееся поблизости;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67"/>
        </w:tabs>
        <w:ind w:right="1"/>
        <w:rPr>
          <w:rFonts w:ascii="Symbol" w:hAnsi="Symbol"/>
          <w:sz w:val="32"/>
        </w:rPr>
      </w:pPr>
      <w:r>
        <w:rPr>
          <w:sz w:val="32"/>
        </w:rPr>
        <w:t xml:space="preserve">также ты можешь обратиться за помощью по телефону </w:t>
      </w:r>
      <w:r>
        <w:rPr>
          <w:spacing w:val="-2"/>
          <w:sz w:val="32"/>
        </w:rPr>
        <w:t>доверия</w:t>
      </w:r>
    </w:p>
    <w:p w:rsidR="00F319FB" w:rsidRDefault="001978F3">
      <w:pPr>
        <w:pStyle w:val="a3"/>
        <w:spacing w:before="11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4564571</wp:posOffset>
            </wp:positionH>
            <wp:positionV relativeFrom="paragraph">
              <wp:posOffset>232180</wp:posOffset>
            </wp:positionV>
            <wp:extent cx="1654239" cy="1540764"/>
            <wp:effectExtent l="0" t="0" r="0" b="0"/>
            <wp:wrapTopAndBottom/>
            <wp:docPr id="8" name="Image 8" descr="DT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T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239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9FB" w:rsidRDefault="001978F3">
      <w:pPr>
        <w:spacing w:after="25"/>
        <w:rPr>
          <w:sz w:val="12"/>
        </w:rPr>
      </w:pPr>
      <w:r>
        <w:br w:type="column"/>
      </w:r>
    </w:p>
    <w:p w:rsidR="00F319FB" w:rsidRDefault="001978F3">
      <w:pPr>
        <w:pStyle w:val="a3"/>
        <w:ind w:left="156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64399" cy="50406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9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FB" w:rsidRDefault="00F319FB">
      <w:pPr>
        <w:pStyle w:val="a3"/>
        <w:ind w:left="0" w:firstLine="0"/>
        <w:jc w:val="left"/>
        <w:rPr>
          <w:sz w:val="24"/>
        </w:rPr>
      </w:pPr>
    </w:p>
    <w:p w:rsidR="00F319FB" w:rsidRDefault="00F319FB">
      <w:pPr>
        <w:pStyle w:val="a3"/>
        <w:ind w:left="0" w:firstLine="0"/>
        <w:jc w:val="left"/>
        <w:rPr>
          <w:sz w:val="24"/>
        </w:rPr>
      </w:pPr>
    </w:p>
    <w:p w:rsidR="00F319FB" w:rsidRDefault="00F319FB">
      <w:pPr>
        <w:pStyle w:val="a3"/>
        <w:spacing w:before="8"/>
        <w:ind w:left="0" w:firstLine="0"/>
        <w:jc w:val="left"/>
        <w:rPr>
          <w:sz w:val="24"/>
        </w:rPr>
      </w:pPr>
    </w:p>
    <w:p w:rsidR="00F319FB" w:rsidRDefault="001978F3">
      <w:pPr>
        <w:spacing w:line="413" w:lineRule="exact"/>
        <w:ind w:left="253" w:right="415"/>
        <w:jc w:val="center"/>
        <w:rPr>
          <w:b/>
          <w:sz w:val="36"/>
        </w:rPr>
      </w:pPr>
      <w:r>
        <w:rPr>
          <w:b/>
          <w:spacing w:val="-2"/>
          <w:sz w:val="36"/>
        </w:rPr>
        <w:t>ПРОФИЛАКТИКА</w:t>
      </w:r>
    </w:p>
    <w:p w:rsidR="00F319FB" w:rsidRDefault="001978F3">
      <w:pPr>
        <w:ind w:left="262" w:right="415"/>
        <w:jc w:val="center"/>
        <w:rPr>
          <w:b/>
          <w:sz w:val="36"/>
        </w:rPr>
      </w:pPr>
      <w:r>
        <w:rPr>
          <w:b/>
          <w:sz w:val="36"/>
        </w:rPr>
        <w:t>преступлений</w:t>
      </w:r>
      <w:r>
        <w:rPr>
          <w:b/>
          <w:spacing w:val="-23"/>
          <w:sz w:val="36"/>
        </w:rPr>
        <w:t xml:space="preserve"> </w:t>
      </w:r>
      <w:proofErr w:type="gramStart"/>
      <w:r>
        <w:rPr>
          <w:b/>
          <w:sz w:val="36"/>
        </w:rPr>
        <w:t>против</w:t>
      </w:r>
      <w:proofErr w:type="gramEnd"/>
      <w:r>
        <w:rPr>
          <w:b/>
          <w:sz w:val="36"/>
        </w:rPr>
        <w:t xml:space="preserve"> </w:t>
      </w:r>
      <w:r>
        <w:rPr>
          <w:b/>
          <w:spacing w:val="-2"/>
          <w:sz w:val="36"/>
        </w:rPr>
        <w:t>половой</w:t>
      </w:r>
    </w:p>
    <w:p w:rsidR="00F319FB" w:rsidRDefault="001978F3">
      <w:pPr>
        <w:spacing w:line="249" w:lineRule="auto"/>
        <w:ind w:left="590" w:right="748" w:firstLine="4"/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7556500</wp:posOffset>
            </wp:positionH>
            <wp:positionV relativeFrom="paragraph">
              <wp:posOffset>827975</wp:posOffset>
            </wp:positionV>
            <wp:extent cx="2870200" cy="28066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80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6"/>
        </w:rPr>
        <w:t>неприкосновенности несовершеннолетних</w:t>
      </w:r>
    </w:p>
    <w:p w:rsidR="00F319FB" w:rsidRDefault="00F319FB">
      <w:pPr>
        <w:spacing w:line="249" w:lineRule="auto"/>
        <w:jc w:val="center"/>
        <w:rPr>
          <w:b/>
          <w:sz w:val="36"/>
        </w:rPr>
        <w:sectPr w:rsidR="00F319FB">
          <w:type w:val="continuous"/>
          <w:pgSz w:w="16840" w:h="11900" w:orient="landscape"/>
          <w:pgMar w:top="360" w:right="283" w:bottom="280" w:left="283" w:header="720" w:footer="720" w:gutter="0"/>
          <w:cols w:num="3" w:space="720" w:equalWidth="0">
            <w:col w:w="4698" w:space="1107"/>
            <w:col w:w="4752" w:space="928"/>
            <w:col w:w="4789"/>
          </w:cols>
        </w:sectPr>
      </w:pPr>
    </w:p>
    <w:p w:rsidR="00F319FB" w:rsidRDefault="001978F3">
      <w:pPr>
        <w:tabs>
          <w:tab w:val="left" w:pos="5479"/>
        </w:tabs>
        <w:spacing w:line="20" w:lineRule="exact"/>
        <w:ind w:left="13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129280" cy="25400"/>
                <wp:effectExtent l="19050" t="0" r="4444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280" cy="25400"/>
                          <a:chOff x="0" y="0"/>
                          <a:chExt cx="3129280" cy="254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700"/>
                            <a:ext cx="312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>
                                <a:moveTo>
                                  <a:pt x="0" y="0"/>
                                </a:moveTo>
                                <a:lnTo>
                                  <a:pt x="312927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6.4pt;height:2pt;mso-position-horizontal-relative:char;mso-position-vertical-relative:line" id="docshapegroup4" coordorigin="0,0" coordsize="4928,40">
                <v:line style="position:absolute" from="0,20" to="4928,20" stroked="true" strokeweight="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794500" cy="26670"/>
                <wp:effectExtent l="19050" t="9525" r="6350" b="209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26670"/>
                          <a:chOff x="0" y="0"/>
                          <a:chExt cx="6794500" cy="26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676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1270">
                                <a:moveTo>
                                  <a:pt x="0" y="1270"/>
                                </a:moveTo>
                                <a:lnTo>
                                  <a:pt x="6769100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5pt;height:2.1pt;mso-position-horizontal-relative:char;mso-position-vertical-relative:line" id="docshapegroup5" coordorigin="0,0" coordsize="10700,42">
                <v:line style="position:absolute" from="20,22" to="10680,20" stroked="true" strokeweight="2.0pt" strokecolor="#000000">
                  <v:stroke dashstyle="solid"/>
                </v:line>
              </v:group>
            </w:pict>
          </mc:Fallback>
        </mc:AlternateContent>
      </w:r>
    </w:p>
    <w:p w:rsidR="00F319FB" w:rsidRDefault="00F319FB">
      <w:pPr>
        <w:pStyle w:val="a3"/>
        <w:spacing w:before="98"/>
        <w:ind w:left="0" w:firstLine="0"/>
        <w:jc w:val="left"/>
        <w:rPr>
          <w:b/>
          <w:sz w:val="20"/>
        </w:rPr>
      </w:pPr>
    </w:p>
    <w:p w:rsidR="00F319FB" w:rsidRDefault="00F319FB">
      <w:pPr>
        <w:pStyle w:val="a3"/>
        <w:jc w:val="left"/>
        <w:rPr>
          <w:b/>
          <w:sz w:val="20"/>
        </w:rPr>
        <w:sectPr w:rsidR="00F319FB">
          <w:pgSz w:w="16840" w:h="11900" w:orient="landscape"/>
          <w:pgMar w:top="360" w:right="283" w:bottom="280" w:left="283" w:header="720" w:footer="720" w:gutter="0"/>
          <w:cols w:space="720"/>
        </w:sectPr>
      </w:pPr>
    </w:p>
    <w:p w:rsidR="00F319FB" w:rsidRDefault="001978F3">
      <w:pPr>
        <w:spacing w:before="197" w:line="296" w:lineRule="exact"/>
        <w:ind w:left="1152"/>
        <w:jc w:val="both"/>
        <w:rPr>
          <w:b/>
          <w:sz w:val="26"/>
        </w:rPr>
      </w:pPr>
      <w:r>
        <w:rPr>
          <w:b/>
          <w:color w:val="181818"/>
          <w:sz w:val="26"/>
        </w:rPr>
        <w:lastRenderedPageBreak/>
        <w:t>Половая</w:t>
      </w:r>
      <w:r>
        <w:rPr>
          <w:b/>
          <w:color w:val="181818"/>
          <w:spacing w:val="-12"/>
          <w:sz w:val="26"/>
        </w:rPr>
        <w:t xml:space="preserve"> </w:t>
      </w:r>
      <w:r>
        <w:rPr>
          <w:b/>
          <w:color w:val="181818"/>
          <w:spacing w:val="-2"/>
          <w:sz w:val="26"/>
        </w:rPr>
        <w:t>неприкосновенность</w:t>
      </w:r>
    </w:p>
    <w:p w:rsidR="00F319FB" w:rsidRDefault="001978F3">
      <w:pPr>
        <w:tabs>
          <w:tab w:val="left" w:pos="1728"/>
          <w:tab w:val="left" w:pos="2837"/>
          <w:tab w:val="left" w:pos="3601"/>
          <w:tab w:val="left" w:pos="4187"/>
        </w:tabs>
        <w:ind w:left="278" w:right="41" w:firstLine="566"/>
        <w:jc w:val="both"/>
        <w:rPr>
          <w:sz w:val="26"/>
        </w:rPr>
      </w:pPr>
      <w:r>
        <w:rPr>
          <w:color w:val="181818"/>
          <w:spacing w:val="-10"/>
          <w:sz w:val="26"/>
        </w:rPr>
        <w:t>–</w:t>
      </w:r>
      <w:r>
        <w:rPr>
          <w:color w:val="181818"/>
          <w:sz w:val="26"/>
        </w:rPr>
        <w:tab/>
      </w:r>
      <w:r>
        <w:rPr>
          <w:color w:val="181818"/>
          <w:spacing w:val="-4"/>
          <w:sz w:val="26"/>
        </w:rPr>
        <w:t>это</w:t>
      </w:r>
      <w:r>
        <w:rPr>
          <w:color w:val="181818"/>
          <w:sz w:val="26"/>
        </w:rPr>
        <w:tab/>
      </w:r>
      <w:r>
        <w:rPr>
          <w:color w:val="181818"/>
          <w:spacing w:val="-4"/>
          <w:sz w:val="26"/>
        </w:rPr>
        <w:t>часть</w:t>
      </w:r>
      <w:r>
        <w:rPr>
          <w:color w:val="181818"/>
          <w:sz w:val="26"/>
        </w:rPr>
        <w:tab/>
      </w:r>
      <w:r>
        <w:rPr>
          <w:color w:val="181818"/>
          <w:sz w:val="26"/>
        </w:rPr>
        <w:tab/>
      </w:r>
      <w:r>
        <w:rPr>
          <w:color w:val="181818"/>
          <w:spacing w:val="-2"/>
          <w:sz w:val="26"/>
        </w:rPr>
        <w:t>личной неприкосновенности,</w:t>
      </w:r>
      <w:r>
        <w:rPr>
          <w:color w:val="181818"/>
          <w:sz w:val="26"/>
        </w:rPr>
        <w:tab/>
      </w:r>
      <w:r>
        <w:rPr>
          <w:color w:val="181818"/>
          <w:sz w:val="26"/>
        </w:rPr>
        <w:tab/>
      </w:r>
      <w:r>
        <w:rPr>
          <w:color w:val="181818"/>
          <w:spacing w:val="-2"/>
          <w:sz w:val="26"/>
        </w:rPr>
        <w:t xml:space="preserve">охраняющая </w:t>
      </w:r>
      <w:r>
        <w:rPr>
          <w:color w:val="181818"/>
          <w:sz w:val="26"/>
        </w:rPr>
        <w:t>человека от любых противоправных личных посягательств.</w:t>
      </w:r>
    </w:p>
    <w:p w:rsidR="00F319FB" w:rsidRDefault="001978F3">
      <w:pPr>
        <w:ind w:left="278" w:right="38" w:firstLine="566"/>
        <w:jc w:val="both"/>
        <w:rPr>
          <w:sz w:val="26"/>
        </w:rPr>
      </w:pPr>
      <w:r>
        <w:rPr>
          <w:color w:val="181818"/>
          <w:sz w:val="26"/>
          <w:u w:val="single" w:color="181818"/>
        </w:rPr>
        <w:t>Сексуальное насилие</w:t>
      </w:r>
      <w:r>
        <w:rPr>
          <w:color w:val="181818"/>
          <w:sz w:val="26"/>
        </w:rPr>
        <w:t xml:space="preserve"> — одна из форм насилия, которая характеризуется тем, что актом такого насилия </w:t>
      </w:r>
      <w:proofErr w:type="gramStart"/>
      <w:r>
        <w:rPr>
          <w:color w:val="181818"/>
          <w:sz w:val="26"/>
        </w:rPr>
        <w:t>нарушаются</w:t>
      </w:r>
      <w:proofErr w:type="gramEnd"/>
      <w:r>
        <w:rPr>
          <w:color w:val="181818"/>
          <w:sz w:val="26"/>
        </w:rPr>
        <w:t xml:space="preserve"> не только права лица </w:t>
      </w:r>
      <w:r>
        <w:rPr>
          <w:color w:val="181818"/>
          <w:sz w:val="26"/>
        </w:rPr>
        <w:t xml:space="preserve">на личную неприкосновенность и личное достоинство, но и право на половую </w:t>
      </w:r>
      <w:r>
        <w:rPr>
          <w:color w:val="181818"/>
          <w:spacing w:val="-2"/>
          <w:sz w:val="26"/>
        </w:rPr>
        <w:t>неприкосновенность.</w:t>
      </w:r>
    </w:p>
    <w:p w:rsidR="00F319FB" w:rsidRDefault="001978F3">
      <w:pPr>
        <w:tabs>
          <w:tab w:val="left" w:pos="3514"/>
          <w:tab w:val="left" w:pos="4873"/>
        </w:tabs>
        <w:ind w:left="278" w:right="38" w:firstLine="566"/>
        <w:jc w:val="both"/>
        <w:rPr>
          <w:sz w:val="26"/>
        </w:rPr>
      </w:pPr>
      <w:r>
        <w:rPr>
          <w:spacing w:val="-2"/>
          <w:sz w:val="26"/>
        </w:rPr>
        <w:t>Определение</w:t>
      </w:r>
      <w:r>
        <w:rPr>
          <w:sz w:val="26"/>
        </w:rPr>
        <w:tab/>
      </w:r>
      <w:r>
        <w:rPr>
          <w:spacing w:val="-2"/>
          <w:sz w:val="26"/>
        </w:rPr>
        <w:t xml:space="preserve">сексуального </w:t>
      </w:r>
      <w:r>
        <w:rPr>
          <w:sz w:val="26"/>
        </w:rPr>
        <w:t>насилия, использующееся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международном праве — «физическое посягательство сексуальной природы, совершенное над личностью при обстоятельствах</w:t>
      </w:r>
      <w:r>
        <w:rPr>
          <w:spacing w:val="46"/>
          <w:sz w:val="26"/>
        </w:rPr>
        <w:t xml:space="preserve"> </w:t>
      </w:r>
      <w:r>
        <w:rPr>
          <w:sz w:val="26"/>
        </w:rPr>
        <w:t>принуждения».</w:t>
      </w:r>
      <w:r>
        <w:rPr>
          <w:spacing w:val="47"/>
          <w:sz w:val="26"/>
        </w:rPr>
        <w:t xml:space="preserve"> </w:t>
      </w:r>
      <w:r>
        <w:rPr>
          <w:spacing w:val="-2"/>
          <w:sz w:val="26"/>
        </w:rPr>
        <w:t>Понятие</w:t>
      </w:r>
    </w:p>
    <w:p w:rsidR="00F319FB" w:rsidRDefault="001978F3">
      <w:pPr>
        <w:ind w:left="278" w:right="39"/>
        <w:jc w:val="both"/>
        <w:rPr>
          <w:sz w:val="26"/>
        </w:rPr>
      </w:pPr>
      <w:r>
        <w:rPr>
          <w:sz w:val="26"/>
        </w:rPr>
        <w:t>«обстоятельства принуждения» не ограничиваются</w:t>
      </w:r>
      <w:r>
        <w:rPr>
          <w:spacing w:val="-17"/>
          <w:sz w:val="26"/>
        </w:rPr>
        <w:t xml:space="preserve"> </w:t>
      </w:r>
      <w:r>
        <w:rPr>
          <w:sz w:val="26"/>
        </w:rPr>
        <w:t>примененной</w:t>
      </w:r>
      <w:r>
        <w:rPr>
          <w:spacing w:val="-16"/>
          <w:sz w:val="26"/>
        </w:rPr>
        <w:t xml:space="preserve"> </w:t>
      </w:r>
      <w:r>
        <w:rPr>
          <w:sz w:val="26"/>
        </w:rPr>
        <w:t>физической силой,</w:t>
      </w:r>
      <w:r>
        <w:rPr>
          <w:spacing w:val="-7"/>
          <w:sz w:val="26"/>
        </w:rPr>
        <w:t xml:space="preserve"> </w:t>
      </w:r>
      <w:r>
        <w:rPr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0"/>
          <w:sz w:val="26"/>
        </w:rPr>
        <w:t xml:space="preserve"> </w:t>
      </w:r>
      <w:r>
        <w:rPr>
          <w:sz w:val="26"/>
        </w:rPr>
        <w:t>включают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себя</w:t>
      </w:r>
      <w:r>
        <w:rPr>
          <w:spacing w:val="-9"/>
          <w:sz w:val="26"/>
        </w:rPr>
        <w:t xml:space="preserve"> </w:t>
      </w:r>
      <w:r>
        <w:rPr>
          <w:sz w:val="26"/>
        </w:rPr>
        <w:t>угрозы</w:t>
      </w:r>
      <w:r>
        <w:rPr>
          <w:spacing w:val="-11"/>
          <w:sz w:val="26"/>
        </w:rPr>
        <w:t xml:space="preserve"> </w:t>
      </w:r>
      <w:r>
        <w:rPr>
          <w:sz w:val="26"/>
        </w:rPr>
        <w:t>и психологическое давление.</w:t>
      </w:r>
    </w:p>
    <w:p w:rsidR="00F319FB" w:rsidRDefault="001978F3">
      <w:pPr>
        <w:ind w:left="278" w:right="38" w:firstLine="566"/>
        <w:jc w:val="both"/>
        <w:rPr>
          <w:sz w:val="26"/>
        </w:rPr>
      </w:pPr>
      <w:r>
        <w:rPr>
          <w:sz w:val="26"/>
        </w:rPr>
        <w:t xml:space="preserve">Сексуальное насилие в отношении детей – это вовлечение ребёнка с его согласия или без такового в прямые или непрямые действия сексуального характера </w:t>
      </w:r>
      <w:proofErr w:type="gramStart"/>
      <w:r>
        <w:rPr>
          <w:sz w:val="26"/>
        </w:rPr>
        <w:t>со</w:t>
      </w:r>
      <w:proofErr w:type="gramEnd"/>
      <w:r>
        <w:rPr>
          <w:sz w:val="26"/>
        </w:rPr>
        <w:t xml:space="preserve"> взрослыми с целью получения последними сексуального удовлетворения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выгод</w:t>
      </w:r>
      <w:r>
        <w:rPr>
          <w:sz w:val="26"/>
        </w:rPr>
        <w:t>ы.</w:t>
      </w:r>
      <w:r>
        <w:rPr>
          <w:spacing w:val="-2"/>
          <w:sz w:val="26"/>
        </w:rPr>
        <w:t xml:space="preserve"> </w:t>
      </w:r>
      <w:r>
        <w:rPr>
          <w:sz w:val="26"/>
        </w:rPr>
        <w:t>Сексуальное насилие всегда наносит вред физическому, психическому или психосоциальному здоровью ребёнка.</w:t>
      </w:r>
    </w:p>
    <w:p w:rsidR="00F319FB" w:rsidRDefault="001978F3">
      <w:pPr>
        <w:pStyle w:val="1"/>
      </w:pPr>
      <w:r>
        <w:rPr>
          <w:b w:val="0"/>
        </w:rPr>
        <w:br w:type="column"/>
      </w:r>
      <w:r>
        <w:rPr>
          <w:color w:val="090909"/>
        </w:rPr>
        <w:lastRenderedPageBreak/>
        <w:t>Чтобы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стать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жертвой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2"/>
        </w:rPr>
        <w:t>насилия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8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Уходя из дома, обязательно скажи, куда идешь и когда вернешься.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6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 xml:space="preserve">Обязательно извести о перемене </w:t>
      </w:r>
      <w:r>
        <w:rPr>
          <w:color w:val="090909"/>
          <w:spacing w:val="-2"/>
          <w:sz w:val="28"/>
        </w:rPr>
        <w:t>планов.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2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Обязательно о</w:t>
      </w:r>
      <w:r>
        <w:rPr>
          <w:color w:val="090909"/>
          <w:sz w:val="28"/>
        </w:rPr>
        <w:t xml:space="preserve">ставь номер телефона </w:t>
      </w:r>
      <w:r>
        <w:rPr>
          <w:color w:val="090909"/>
          <w:spacing w:val="-2"/>
          <w:sz w:val="28"/>
        </w:rPr>
        <w:t>или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pacing w:val="-2"/>
          <w:sz w:val="28"/>
        </w:rPr>
        <w:t>адрес,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pacing w:val="-2"/>
          <w:sz w:val="28"/>
        </w:rPr>
        <w:t>по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pacing w:val="-2"/>
          <w:sz w:val="28"/>
        </w:rPr>
        <w:t>которому</w:t>
      </w:r>
      <w:r>
        <w:rPr>
          <w:color w:val="090909"/>
          <w:spacing w:val="-15"/>
          <w:sz w:val="28"/>
        </w:rPr>
        <w:t xml:space="preserve"> </w:t>
      </w:r>
      <w:r>
        <w:rPr>
          <w:color w:val="090909"/>
          <w:spacing w:val="-2"/>
          <w:sz w:val="28"/>
        </w:rPr>
        <w:t>можно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pacing w:val="-2"/>
          <w:sz w:val="28"/>
        </w:rPr>
        <w:t>с</w:t>
      </w:r>
      <w:r>
        <w:rPr>
          <w:color w:val="090909"/>
          <w:spacing w:val="-11"/>
          <w:sz w:val="28"/>
        </w:rPr>
        <w:t xml:space="preserve"> </w:t>
      </w:r>
      <w:r>
        <w:rPr>
          <w:color w:val="090909"/>
          <w:spacing w:val="-2"/>
          <w:sz w:val="28"/>
        </w:rPr>
        <w:t>тобой связаться.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2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родителей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в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это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время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дома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нет, оставь им записку, в которой укажи адрес и телефон, по которому можно тебя найти.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3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Выходя из дома, всегда бери с собой немного денег на крайний случай.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3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 xml:space="preserve">Трать эти деньги только в исключительных случаях (срочный звонок, возможность доехать до </w:t>
      </w:r>
      <w:r>
        <w:rPr>
          <w:color w:val="090909"/>
          <w:spacing w:val="-2"/>
          <w:sz w:val="28"/>
        </w:rPr>
        <w:t>дома).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3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 xml:space="preserve">Если ты собираешься куда-то с друзьями, с ними, по возможности, </w:t>
      </w:r>
      <w:r>
        <w:rPr>
          <w:color w:val="090909"/>
          <w:spacing w:val="-2"/>
          <w:sz w:val="28"/>
        </w:rPr>
        <w:t>возвращайся.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ind w:left="677" w:right="4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 ты едешь к друзьям, оставь родителям телефон друзей на тот случай, если ты не</w:t>
      </w:r>
      <w:r>
        <w:rPr>
          <w:color w:val="090909"/>
          <w:sz w:val="28"/>
        </w:rPr>
        <w:t xml:space="preserve"> позвонишь.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spacing w:line="242" w:lineRule="auto"/>
        <w:ind w:left="677" w:right="39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Старайся возвращаться домой не в одиночку и не очень поздно.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77"/>
        </w:tabs>
        <w:spacing w:line="242" w:lineRule="auto"/>
        <w:ind w:left="677" w:right="38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 ты чувствуешь, что тебя кто-то преследует, не беги, старайся обратить</w:t>
      </w:r>
      <w:r>
        <w:rPr>
          <w:color w:val="090909"/>
          <w:spacing w:val="-17"/>
          <w:sz w:val="28"/>
        </w:rPr>
        <w:t xml:space="preserve"> </w:t>
      </w:r>
      <w:r>
        <w:rPr>
          <w:color w:val="090909"/>
          <w:sz w:val="28"/>
        </w:rPr>
        <w:t>внимание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z w:val="28"/>
        </w:rPr>
        <w:t>прохожих</w:t>
      </w:r>
      <w:r>
        <w:rPr>
          <w:color w:val="090909"/>
          <w:spacing w:val="-18"/>
          <w:sz w:val="28"/>
        </w:rPr>
        <w:t xml:space="preserve"> </w:t>
      </w:r>
      <w:r>
        <w:rPr>
          <w:color w:val="090909"/>
          <w:sz w:val="28"/>
        </w:rPr>
        <w:t>на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z w:val="28"/>
        </w:rPr>
        <w:t>себя</w:t>
      </w:r>
      <w:r>
        <w:rPr>
          <w:rFonts w:ascii="Cambria" w:hAnsi="Cambria"/>
          <w:color w:val="090909"/>
          <w:sz w:val="32"/>
        </w:rPr>
        <w:t>.</w:t>
      </w:r>
    </w:p>
    <w:p w:rsidR="00F319FB" w:rsidRDefault="001978F3">
      <w:pPr>
        <w:pStyle w:val="1"/>
        <w:spacing w:before="221"/>
        <w:ind w:left="340"/>
      </w:pPr>
      <w:r>
        <w:rPr>
          <w:b w:val="0"/>
        </w:rPr>
        <w:br w:type="column"/>
      </w:r>
      <w:r>
        <w:rPr>
          <w:color w:val="090909"/>
        </w:rPr>
        <w:lastRenderedPageBreak/>
        <w:t>Чтобы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стать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жертвой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2"/>
        </w:rPr>
        <w:t>насилия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ind w:left="643" w:right="368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Никогда не садись наугад в попутные машины и не соглашайся на предложения подвезти тебя от людей,</w:t>
      </w:r>
      <w:r>
        <w:rPr>
          <w:color w:val="090909"/>
          <w:spacing w:val="80"/>
          <w:sz w:val="28"/>
        </w:rPr>
        <w:t xml:space="preserve"> </w:t>
      </w:r>
      <w:r>
        <w:rPr>
          <w:color w:val="090909"/>
          <w:sz w:val="28"/>
        </w:rPr>
        <w:t>которых</w:t>
      </w:r>
      <w:r>
        <w:rPr>
          <w:color w:val="090909"/>
          <w:spacing w:val="80"/>
          <w:sz w:val="28"/>
        </w:rPr>
        <w:t xml:space="preserve"> </w:t>
      </w:r>
      <w:r>
        <w:rPr>
          <w:color w:val="090909"/>
          <w:sz w:val="28"/>
        </w:rPr>
        <w:t>ты</w:t>
      </w:r>
      <w:r>
        <w:rPr>
          <w:color w:val="090909"/>
          <w:spacing w:val="80"/>
          <w:sz w:val="28"/>
        </w:rPr>
        <w:t xml:space="preserve"> </w:t>
      </w:r>
      <w:r>
        <w:rPr>
          <w:color w:val="090909"/>
          <w:sz w:val="28"/>
        </w:rPr>
        <w:t>не</w:t>
      </w:r>
      <w:r>
        <w:rPr>
          <w:color w:val="090909"/>
          <w:spacing w:val="80"/>
          <w:sz w:val="28"/>
        </w:rPr>
        <w:t xml:space="preserve"> </w:t>
      </w:r>
      <w:r>
        <w:rPr>
          <w:color w:val="090909"/>
          <w:sz w:val="28"/>
        </w:rPr>
        <w:t>знаешь</w:t>
      </w:r>
      <w:r>
        <w:rPr>
          <w:color w:val="090909"/>
          <w:spacing w:val="80"/>
          <w:sz w:val="28"/>
        </w:rPr>
        <w:t xml:space="preserve"> </w:t>
      </w:r>
      <w:r>
        <w:rPr>
          <w:color w:val="090909"/>
          <w:sz w:val="28"/>
        </w:rPr>
        <w:t>или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с</w:t>
      </w:r>
      <w:r>
        <w:rPr>
          <w:color w:val="090909"/>
          <w:spacing w:val="-1"/>
          <w:sz w:val="28"/>
        </w:rPr>
        <w:t xml:space="preserve"> </w:t>
      </w:r>
      <w:r>
        <w:rPr>
          <w:color w:val="090909"/>
          <w:sz w:val="28"/>
        </w:rPr>
        <w:t>которыми</w:t>
      </w:r>
      <w:r>
        <w:rPr>
          <w:color w:val="090909"/>
          <w:spacing w:val="40"/>
          <w:sz w:val="28"/>
        </w:rPr>
        <w:t xml:space="preserve"> </w:t>
      </w:r>
      <w:r>
        <w:rPr>
          <w:color w:val="090909"/>
          <w:sz w:val="28"/>
        </w:rPr>
        <w:t>ты</w:t>
      </w:r>
      <w:r>
        <w:rPr>
          <w:color w:val="090909"/>
          <w:spacing w:val="40"/>
          <w:sz w:val="28"/>
        </w:rPr>
        <w:t xml:space="preserve"> </w:t>
      </w:r>
      <w:r>
        <w:rPr>
          <w:color w:val="090909"/>
          <w:sz w:val="28"/>
        </w:rPr>
        <w:t>только</w:t>
      </w:r>
      <w:r>
        <w:rPr>
          <w:color w:val="090909"/>
          <w:spacing w:val="40"/>
          <w:sz w:val="28"/>
        </w:rPr>
        <w:t xml:space="preserve"> </w:t>
      </w:r>
      <w:r>
        <w:rPr>
          <w:color w:val="090909"/>
          <w:sz w:val="28"/>
        </w:rPr>
        <w:t xml:space="preserve">что </w:t>
      </w:r>
      <w:r>
        <w:rPr>
          <w:color w:val="090909"/>
          <w:spacing w:val="-2"/>
          <w:sz w:val="28"/>
        </w:rPr>
        <w:t>познакомилась.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ind w:left="643" w:right="377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Ехать ты можешь только с теми людьми, которых ты очень хорошо знаешь, кому доверяешь.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ind w:left="643" w:right="371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 ты</w:t>
      </w:r>
      <w:r>
        <w:rPr>
          <w:color w:val="090909"/>
          <w:sz w:val="28"/>
        </w:rPr>
        <w:t xml:space="preserve"> входишь в подъезд своего дома и встречаешь там незнакомого тебе человека, будь осторожна, попробуй выйти и дождаться </w:t>
      </w:r>
      <w:proofErr w:type="gramStart"/>
      <w:r>
        <w:rPr>
          <w:color w:val="090909"/>
          <w:sz w:val="28"/>
        </w:rPr>
        <w:t xml:space="preserve">кого- </w:t>
      </w:r>
      <w:proofErr w:type="spellStart"/>
      <w:r>
        <w:rPr>
          <w:color w:val="090909"/>
          <w:sz w:val="28"/>
        </w:rPr>
        <w:t>нибудь</w:t>
      </w:r>
      <w:proofErr w:type="spellEnd"/>
      <w:proofErr w:type="gramEnd"/>
      <w:r>
        <w:rPr>
          <w:color w:val="090909"/>
          <w:sz w:val="28"/>
        </w:rPr>
        <w:t xml:space="preserve"> из жильцов, вместе с которыми ты вернешься в подъезд.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ind w:left="643" w:right="375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 тебя просят помочь найти улицу или дом, не спеши сразу с людьми</w:t>
      </w:r>
      <w:r>
        <w:rPr>
          <w:color w:val="090909"/>
          <w:spacing w:val="-6"/>
          <w:sz w:val="28"/>
        </w:rPr>
        <w:t xml:space="preserve"> </w:t>
      </w:r>
      <w:r>
        <w:rPr>
          <w:color w:val="090909"/>
          <w:sz w:val="28"/>
        </w:rPr>
        <w:t>ид</w:t>
      </w:r>
      <w:r>
        <w:rPr>
          <w:color w:val="090909"/>
          <w:sz w:val="28"/>
        </w:rPr>
        <w:t>ти</w:t>
      </w:r>
      <w:r>
        <w:rPr>
          <w:color w:val="090909"/>
          <w:spacing w:val="-6"/>
          <w:sz w:val="28"/>
        </w:rPr>
        <w:t xml:space="preserve"> </w:t>
      </w:r>
      <w:r>
        <w:rPr>
          <w:color w:val="090909"/>
          <w:sz w:val="28"/>
        </w:rPr>
        <w:t xml:space="preserve">куда-либо. Постарайся </w:t>
      </w:r>
      <w:r>
        <w:rPr>
          <w:color w:val="090909"/>
          <w:spacing w:val="-2"/>
          <w:sz w:val="28"/>
        </w:rPr>
        <w:t>объяснить,</w:t>
      </w:r>
      <w:r>
        <w:rPr>
          <w:color w:val="090909"/>
          <w:spacing w:val="-11"/>
          <w:sz w:val="28"/>
        </w:rPr>
        <w:t xml:space="preserve"> </w:t>
      </w:r>
      <w:r>
        <w:rPr>
          <w:color w:val="090909"/>
          <w:spacing w:val="-2"/>
          <w:sz w:val="28"/>
        </w:rPr>
        <w:t>стоя</w:t>
      </w:r>
      <w:r>
        <w:rPr>
          <w:color w:val="090909"/>
          <w:spacing w:val="-13"/>
          <w:sz w:val="28"/>
        </w:rPr>
        <w:t xml:space="preserve"> </w:t>
      </w:r>
      <w:r>
        <w:rPr>
          <w:color w:val="090909"/>
          <w:spacing w:val="-2"/>
          <w:sz w:val="28"/>
        </w:rPr>
        <w:t>на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pacing w:val="-2"/>
          <w:sz w:val="28"/>
        </w:rPr>
        <w:t>месте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pacing w:val="-2"/>
          <w:sz w:val="28"/>
        </w:rPr>
        <w:t>или</w:t>
      </w:r>
      <w:r>
        <w:rPr>
          <w:color w:val="090909"/>
          <w:spacing w:val="-15"/>
          <w:sz w:val="28"/>
        </w:rPr>
        <w:t xml:space="preserve"> </w:t>
      </w:r>
      <w:r>
        <w:rPr>
          <w:color w:val="090909"/>
          <w:spacing w:val="-2"/>
          <w:sz w:val="28"/>
        </w:rPr>
        <w:t xml:space="preserve">адресуй </w:t>
      </w:r>
      <w:r>
        <w:rPr>
          <w:color w:val="090909"/>
          <w:sz w:val="28"/>
        </w:rPr>
        <w:t>их к кому-нибудь из взрослых.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ind w:left="643" w:right="375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z w:val="28"/>
        </w:rPr>
        <w:t>молодой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z w:val="28"/>
        </w:rPr>
        <w:t>человек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z w:val="28"/>
        </w:rPr>
        <w:t>склоняет</w:t>
      </w:r>
      <w:r>
        <w:rPr>
          <w:color w:val="090909"/>
          <w:spacing w:val="-13"/>
          <w:sz w:val="28"/>
        </w:rPr>
        <w:t xml:space="preserve"> </w:t>
      </w:r>
      <w:r>
        <w:rPr>
          <w:color w:val="090909"/>
          <w:sz w:val="28"/>
        </w:rPr>
        <w:t>тебя к близости, помни, что у близости есть последствия.</w:t>
      </w:r>
    </w:p>
    <w:p w:rsidR="00F319FB" w:rsidRDefault="001978F3">
      <w:pPr>
        <w:pStyle w:val="a4"/>
        <w:numPr>
          <w:ilvl w:val="1"/>
          <w:numId w:val="1"/>
        </w:numPr>
        <w:tabs>
          <w:tab w:val="left" w:pos="643"/>
        </w:tabs>
        <w:spacing w:before="2"/>
        <w:ind w:left="643" w:right="370" w:hanging="365"/>
        <w:rPr>
          <w:rFonts w:ascii="Symbol" w:hAnsi="Symbol"/>
          <w:color w:val="090909"/>
          <w:sz w:val="20"/>
        </w:rPr>
      </w:pPr>
      <w:r>
        <w:rPr>
          <w:color w:val="090909"/>
          <w:sz w:val="28"/>
        </w:rPr>
        <w:t>Если в вечеринке, на которую пригласил тебя твой парень, участвует</w:t>
      </w:r>
      <w:r>
        <w:rPr>
          <w:color w:val="090909"/>
          <w:spacing w:val="-15"/>
          <w:sz w:val="28"/>
        </w:rPr>
        <w:t xml:space="preserve"> </w:t>
      </w:r>
      <w:r>
        <w:rPr>
          <w:color w:val="090909"/>
          <w:sz w:val="28"/>
        </w:rPr>
        <w:t>парней</w:t>
      </w:r>
      <w:r>
        <w:rPr>
          <w:color w:val="090909"/>
          <w:spacing w:val="-13"/>
          <w:sz w:val="28"/>
        </w:rPr>
        <w:t xml:space="preserve"> </w:t>
      </w:r>
      <w:r>
        <w:rPr>
          <w:color w:val="090909"/>
          <w:sz w:val="28"/>
        </w:rPr>
        <w:t>с</w:t>
      </w:r>
      <w:r>
        <w:rPr>
          <w:color w:val="090909"/>
          <w:spacing w:val="-13"/>
          <w:sz w:val="28"/>
        </w:rPr>
        <w:t xml:space="preserve"> </w:t>
      </w:r>
      <w:r>
        <w:rPr>
          <w:color w:val="090909"/>
          <w:sz w:val="28"/>
        </w:rPr>
        <w:t>явным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z w:val="28"/>
        </w:rPr>
        <w:t>перевесом больше, чем девушек, это может быть</w:t>
      </w:r>
      <w:r>
        <w:rPr>
          <w:color w:val="090909"/>
          <w:spacing w:val="-15"/>
          <w:sz w:val="28"/>
        </w:rPr>
        <w:t xml:space="preserve"> </w:t>
      </w:r>
      <w:r>
        <w:rPr>
          <w:color w:val="090909"/>
          <w:sz w:val="28"/>
        </w:rPr>
        <w:t>«ловушкой»</w:t>
      </w:r>
      <w:r>
        <w:rPr>
          <w:color w:val="090909"/>
          <w:spacing w:val="-18"/>
          <w:sz w:val="28"/>
        </w:rPr>
        <w:t xml:space="preserve"> </w:t>
      </w:r>
      <w:r>
        <w:rPr>
          <w:color w:val="090909"/>
          <w:sz w:val="28"/>
        </w:rPr>
        <w:t>для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z w:val="28"/>
        </w:rPr>
        <w:t>тебя.</w:t>
      </w:r>
      <w:r>
        <w:rPr>
          <w:color w:val="090909"/>
          <w:spacing w:val="-14"/>
          <w:sz w:val="28"/>
        </w:rPr>
        <w:t xml:space="preserve"> </w:t>
      </w:r>
      <w:r>
        <w:rPr>
          <w:color w:val="090909"/>
          <w:sz w:val="28"/>
        </w:rPr>
        <w:t>Старайся сразу уйти.</w:t>
      </w:r>
    </w:p>
    <w:sectPr w:rsidR="00F319FB">
      <w:type w:val="continuous"/>
      <w:pgSz w:w="16840" w:h="11900" w:orient="landscape"/>
      <w:pgMar w:top="360" w:right="283" w:bottom="280" w:left="283" w:header="720" w:footer="720" w:gutter="0"/>
      <w:cols w:num="3" w:space="720" w:equalWidth="0">
        <w:col w:w="5036" w:space="308"/>
        <w:col w:w="5253" w:space="250"/>
        <w:col w:w="54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D5E"/>
    <w:multiLevelType w:val="hybridMultilevel"/>
    <w:tmpl w:val="E92E3AE4"/>
    <w:lvl w:ilvl="0" w:tplc="8B98EDB4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0909"/>
        <w:spacing w:val="0"/>
        <w:w w:val="100"/>
        <w:sz w:val="36"/>
        <w:szCs w:val="36"/>
        <w:lang w:val="ru-RU" w:eastAsia="en-US" w:bidi="ar-SA"/>
      </w:rPr>
    </w:lvl>
    <w:lvl w:ilvl="1" w:tplc="AFACCCB4">
      <w:numFmt w:val="bullet"/>
      <w:lvlText w:val=""/>
      <w:lvlJc w:val="left"/>
      <w:pPr>
        <w:ind w:left="66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9998D6F0">
      <w:numFmt w:val="bullet"/>
      <w:lvlText w:val="•"/>
      <w:lvlJc w:val="left"/>
      <w:pPr>
        <w:ind w:left="463" w:hanging="360"/>
      </w:pPr>
      <w:rPr>
        <w:rFonts w:hint="default"/>
        <w:lang w:val="ru-RU" w:eastAsia="en-US" w:bidi="ar-SA"/>
      </w:rPr>
    </w:lvl>
    <w:lvl w:ilvl="3" w:tplc="58262C66">
      <w:numFmt w:val="bullet"/>
      <w:lvlText w:val="•"/>
      <w:lvlJc w:val="left"/>
      <w:pPr>
        <w:ind w:left="267" w:hanging="360"/>
      </w:pPr>
      <w:rPr>
        <w:rFonts w:hint="default"/>
        <w:lang w:val="ru-RU" w:eastAsia="en-US" w:bidi="ar-SA"/>
      </w:rPr>
    </w:lvl>
    <w:lvl w:ilvl="4" w:tplc="B49082E6">
      <w:numFmt w:val="bullet"/>
      <w:lvlText w:val="•"/>
      <w:lvlJc w:val="left"/>
      <w:pPr>
        <w:ind w:left="70" w:hanging="360"/>
      </w:pPr>
      <w:rPr>
        <w:rFonts w:hint="default"/>
        <w:lang w:val="ru-RU" w:eastAsia="en-US" w:bidi="ar-SA"/>
      </w:rPr>
    </w:lvl>
    <w:lvl w:ilvl="5" w:tplc="1F2E6D30">
      <w:numFmt w:val="bullet"/>
      <w:lvlText w:val="•"/>
      <w:lvlJc w:val="left"/>
      <w:pPr>
        <w:ind w:left="-126" w:hanging="360"/>
      </w:pPr>
      <w:rPr>
        <w:rFonts w:hint="default"/>
        <w:lang w:val="ru-RU" w:eastAsia="en-US" w:bidi="ar-SA"/>
      </w:rPr>
    </w:lvl>
    <w:lvl w:ilvl="6" w:tplc="4CBC2F7E">
      <w:numFmt w:val="bullet"/>
      <w:lvlText w:val="•"/>
      <w:lvlJc w:val="left"/>
      <w:pPr>
        <w:ind w:left="-322" w:hanging="360"/>
      </w:pPr>
      <w:rPr>
        <w:rFonts w:hint="default"/>
        <w:lang w:val="ru-RU" w:eastAsia="en-US" w:bidi="ar-SA"/>
      </w:rPr>
    </w:lvl>
    <w:lvl w:ilvl="7" w:tplc="77AC82D0">
      <w:numFmt w:val="bullet"/>
      <w:lvlText w:val="•"/>
      <w:lvlJc w:val="left"/>
      <w:pPr>
        <w:ind w:left="-519" w:hanging="360"/>
      </w:pPr>
      <w:rPr>
        <w:rFonts w:hint="default"/>
        <w:lang w:val="ru-RU" w:eastAsia="en-US" w:bidi="ar-SA"/>
      </w:rPr>
    </w:lvl>
    <w:lvl w:ilvl="8" w:tplc="FC7016F2">
      <w:numFmt w:val="bullet"/>
      <w:lvlText w:val="•"/>
      <w:lvlJc w:val="left"/>
      <w:pPr>
        <w:ind w:left="-71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9FB"/>
    <w:rsid w:val="001978F3"/>
    <w:rsid w:val="00F3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 w:line="319" w:lineRule="exact"/>
      <w:ind w:left="2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7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7" w:right="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7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 w:line="319" w:lineRule="exact"/>
      <w:ind w:left="2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7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7" w:right="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7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2025-06-03T16:55:00Z</dcterms:created>
  <dcterms:modified xsi:type="dcterms:W3CDTF">2025-06-03T16:57:00Z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