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6E" w:rsidRDefault="00F11251" w:rsidP="00C5226E">
      <w:pPr>
        <w:autoSpaceDE w:val="0"/>
        <w:autoSpaceDN w:val="0"/>
        <w:adjustRightInd w:val="0"/>
        <w:spacing w:after="0"/>
        <w:jc w:val="center"/>
        <w:rPr>
          <w:rFonts w:ascii="Times New Roman" w:hAnsi="Times New Roman" w:cs="Times New Roman"/>
          <w:b/>
          <w:bCs/>
          <w:kern w:val="2"/>
          <w:szCs w:val="20"/>
          <w:lang w:eastAsia="hi-IN" w:bidi="hi-IN"/>
        </w:rPr>
      </w:pPr>
      <w:r w:rsidRPr="00150D3D">
        <w:rPr>
          <w:rFonts w:ascii="Times New Roman" w:hAnsi="Times New Roman" w:cs="Times New Roman"/>
          <w:b/>
          <w:bCs/>
          <w:kern w:val="2"/>
          <w:szCs w:val="20"/>
          <w:lang w:eastAsia="hi-IN" w:bidi="hi-IN"/>
        </w:rPr>
        <w:t xml:space="preserve">МУНИЦИПАЛЬНОЕ КАЗЕННОЕ ОБЩЕОБРАЗОВАТЕЛЬНОЕ УЧРЕЖДЕНИЕ                                                         «СРЕДНЯЯ ОБЩЕОБРАЗОВАТЕЛЬНАЯ ШКОЛА </w:t>
      </w:r>
      <w:r w:rsidR="00B73805">
        <w:rPr>
          <w:rFonts w:ascii="Times New Roman" w:hAnsi="Times New Roman" w:cs="Times New Roman"/>
          <w:b/>
          <w:bCs/>
          <w:kern w:val="2"/>
          <w:szCs w:val="20"/>
          <w:lang w:eastAsia="hi-IN" w:bidi="hi-IN"/>
        </w:rPr>
        <w:t xml:space="preserve">ИМ. З.Б. </w:t>
      </w:r>
      <w:r w:rsidR="00150D3D" w:rsidRPr="00150D3D">
        <w:rPr>
          <w:rFonts w:ascii="Times New Roman" w:hAnsi="Times New Roman" w:cs="Times New Roman"/>
          <w:b/>
          <w:bCs/>
          <w:kern w:val="2"/>
          <w:szCs w:val="20"/>
          <w:lang w:eastAsia="hi-IN" w:bidi="hi-IN"/>
        </w:rPr>
        <w:t xml:space="preserve"> </w:t>
      </w:r>
      <w:r w:rsidR="00B73805">
        <w:rPr>
          <w:rFonts w:ascii="Times New Roman" w:hAnsi="Times New Roman" w:cs="Times New Roman"/>
          <w:b/>
          <w:bCs/>
          <w:kern w:val="2"/>
          <w:szCs w:val="20"/>
          <w:lang w:eastAsia="hi-IN" w:bidi="hi-IN"/>
        </w:rPr>
        <w:t>МАКСИДОВА</w:t>
      </w:r>
    </w:p>
    <w:p w:rsidR="00F11251" w:rsidRPr="00150D3D" w:rsidRDefault="00150D3D" w:rsidP="00C5226E">
      <w:pPr>
        <w:autoSpaceDE w:val="0"/>
        <w:autoSpaceDN w:val="0"/>
        <w:adjustRightInd w:val="0"/>
        <w:spacing w:after="0"/>
        <w:jc w:val="center"/>
        <w:rPr>
          <w:rFonts w:ascii="Times New Roman" w:hAnsi="Times New Roman" w:cs="Times New Roman"/>
          <w:bCs/>
          <w:szCs w:val="20"/>
        </w:rPr>
      </w:pPr>
      <w:r w:rsidRPr="00150D3D">
        <w:rPr>
          <w:rFonts w:ascii="Times New Roman" w:hAnsi="Times New Roman" w:cs="Times New Roman"/>
          <w:b/>
          <w:bCs/>
          <w:kern w:val="2"/>
          <w:szCs w:val="20"/>
          <w:lang w:eastAsia="hi-IN" w:bidi="hi-IN"/>
        </w:rPr>
        <w:t xml:space="preserve"> </w:t>
      </w:r>
      <w:r w:rsidR="00F11251" w:rsidRPr="00150D3D">
        <w:rPr>
          <w:rFonts w:ascii="Times New Roman" w:hAnsi="Times New Roman" w:cs="Times New Roman"/>
          <w:b/>
          <w:bCs/>
          <w:kern w:val="2"/>
          <w:szCs w:val="20"/>
          <w:lang w:eastAsia="hi-IN" w:bidi="hi-IN"/>
        </w:rPr>
        <w:t>С</w:t>
      </w:r>
      <w:r w:rsidR="00B73805">
        <w:rPr>
          <w:rFonts w:ascii="Times New Roman" w:hAnsi="Times New Roman" w:cs="Times New Roman"/>
          <w:b/>
          <w:bCs/>
          <w:kern w:val="2"/>
          <w:szCs w:val="20"/>
          <w:lang w:eastAsia="hi-IN" w:bidi="hi-IN"/>
        </w:rPr>
        <w:t xml:space="preserve">ЕЛЬСКОГО ПОСЕЛЕНИЯ ХАМИДИЕ </w:t>
      </w:r>
      <w:r w:rsidR="00F11251" w:rsidRPr="00150D3D">
        <w:rPr>
          <w:rFonts w:ascii="Times New Roman" w:hAnsi="Times New Roman" w:cs="Times New Roman"/>
          <w:b/>
          <w:bCs/>
          <w:kern w:val="2"/>
          <w:szCs w:val="20"/>
          <w:lang w:eastAsia="hi-IN" w:bidi="hi-IN"/>
        </w:rPr>
        <w:t>»</w:t>
      </w:r>
    </w:p>
    <w:p w:rsidR="00F11251" w:rsidRPr="00F11251" w:rsidRDefault="00F11251" w:rsidP="00F11251">
      <w:pPr>
        <w:widowControl w:val="0"/>
        <w:suppressAutoHyphens/>
        <w:rPr>
          <w:rFonts w:ascii="Times New Roman" w:hAnsi="Times New Roman" w:cs="Times New Roman"/>
          <w:kern w:val="2"/>
          <w:sz w:val="24"/>
          <w:szCs w:val="24"/>
          <w:lang w:eastAsia="hi-IN" w:bidi="hi-IN"/>
        </w:rPr>
      </w:pPr>
    </w:p>
    <w:p w:rsidR="00F11251" w:rsidRPr="00F11251" w:rsidRDefault="00F11251" w:rsidP="00F11251">
      <w:pPr>
        <w:widowControl w:val="0"/>
        <w:suppressAutoHyphens/>
        <w:spacing w:after="0"/>
        <w:jc w:val="both"/>
        <w:rPr>
          <w:rFonts w:ascii="Times New Roman" w:eastAsia="Arial Unicode MS" w:hAnsi="Times New Roman" w:cs="Times New Roman"/>
          <w:b/>
          <w:kern w:val="2"/>
          <w:sz w:val="24"/>
          <w:szCs w:val="24"/>
          <w:lang w:eastAsia="hi-IN" w:bidi="hi-IN"/>
        </w:rPr>
      </w:pPr>
      <w:r w:rsidRPr="00F11251">
        <w:rPr>
          <w:rFonts w:ascii="Times New Roman" w:eastAsia="Arial Unicode MS" w:hAnsi="Times New Roman" w:cs="Times New Roman"/>
          <w:kern w:val="2"/>
          <w:sz w:val="24"/>
          <w:szCs w:val="24"/>
          <w:lang w:eastAsia="hi-IN" w:bidi="hi-IN"/>
        </w:rPr>
        <w:t xml:space="preserve">  </w:t>
      </w:r>
      <w:proofErr w:type="gramStart"/>
      <w:r w:rsidRPr="00F11251">
        <w:rPr>
          <w:rFonts w:ascii="Times New Roman" w:eastAsia="Arial Unicode MS" w:hAnsi="Times New Roman" w:cs="Times New Roman"/>
          <w:b/>
          <w:kern w:val="2"/>
          <w:sz w:val="24"/>
          <w:szCs w:val="24"/>
          <w:lang w:eastAsia="hi-IN" w:bidi="hi-IN"/>
        </w:rPr>
        <w:t>ПРИНЯТО</w:t>
      </w:r>
      <w:proofErr w:type="gramEnd"/>
      <w:r w:rsidRPr="00F11251">
        <w:rPr>
          <w:rFonts w:ascii="Times New Roman" w:eastAsia="Arial Unicode MS" w:hAnsi="Times New Roman" w:cs="Times New Roman"/>
          <w:b/>
          <w:kern w:val="2"/>
          <w:sz w:val="24"/>
          <w:szCs w:val="24"/>
          <w:lang w:eastAsia="hi-IN" w:bidi="hi-IN"/>
        </w:rPr>
        <w:t xml:space="preserve">                          СОГЛАСОВАНО                           УТВЕРЖДЕНО</w:t>
      </w:r>
    </w:p>
    <w:p w:rsidR="00E769DA" w:rsidRDefault="00EA241B" w:rsidP="00E769DA">
      <w:pPr>
        <w:widowControl w:val="0"/>
        <w:suppressAutoHyphens/>
        <w:spacing w:after="0"/>
        <w:ind w:left="-1134" w:firstLine="1134"/>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 xml:space="preserve">на собрании </w:t>
      </w:r>
      <w:r w:rsidR="00F11251" w:rsidRPr="00F11251">
        <w:rPr>
          <w:rFonts w:ascii="Times New Roman" w:eastAsia="Arial Unicode MS" w:hAnsi="Times New Roman" w:cs="Times New Roman"/>
          <w:kern w:val="2"/>
          <w:sz w:val="24"/>
          <w:szCs w:val="24"/>
          <w:lang w:eastAsia="hi-IN" w:bidi="hi-IN"/>
        </w:rPr>
        <w:t xml:space="preserve">                            Пр</w:t>
      </w:r>
      <w:r w:rsidR="00F11251">
        <w:rPr>
          <w:rFonts w:ascii="Times New Roman" w:eastAsia="Arial Unicode MS" w:hAnsi="Times New Roman" w:cs="Times New Roman"/>
          <w:kern w:val="2"/>
          <w:sz w:val="24"/>
          <w:szCs w:val="24"/>
          <w:lang w:eastAsia="hi-IN" w:bidi="hi-IN"/>
        </w:rPr>
        <w:t xml:space="preserve">едседатель </w:t>
      </w:r>
      <w:proofErr w:type="gramStart"/>
      <w:r w:rsidR="00F11251">
        <w:rPr>
          <w:rFonts w:ascii="Times New Roman" w:eastAsia="Arial Unicode MS" w:hAnsi="Times New Roman" w:cs="Times New Roman"/>
          <w:kern w:val="2"/>
          <w:sz w:val="24"/>
          <w:szCs w:val="24"/>
          <w:lang w:eastAsia="hi-IN" w:bidi="hi-IN"/>
        </w:rPr>
        <w:t>ПО</w:t>
      </w:r>
      <w:proofErr w:type="gramEnd"/>
      <w:r w:rsidR="00F11251">
        <w:rPr>
          <w:rFonts w:ascii="Times New Roman" w:eastAsia="Arial Unicode MS" w:hAnsi="Times New Roman" w:cs="Times New Roman"/>
          <w:kern w:val="2"/>
          <w:sz w:val="24"/>
          <w:szCs w:val="24"/>
          <w:lang w:eastAsia="hi-IN" w:bidi="hi-IN"/>
        </w:rPr>
        <w:t xml:space="preserve">                  </w:t>
      </w:r>
      <w:r w:rsidR="00F11251" w:rsidRPr="00F11251">
        <w:rPr>
          <w:rFonts w:ascii="Times New Roman" w:eastAsia="Arial Unicode MS" w:hAnsi="Times New Roman" w:cs="Times New Roman"/>
          <w:kern w:val="2"/>
          <w:sz w:val="24"/>
          <w:szCs w:val="24"/>
          <w:lang w:eastAsia="hi-IN" w:bidi="hi-IN"/>
        </w:rPr>
        <w:t xml:space="preserve"> Приказом </w:t>
      </w:r>
      <w:r w:rsidR="00E769DA" w:rsidRPr="00F11251">
        <w:rPr>
          <w:rFonts w:ascii="Times New Roman" w:eastAsia="Arial Unicode MS" w:hAnsi="Times New Roman" w:cs="Times New Roman"/>
          <w:kern w:val="2"/>
          <w:sz w:val="24"/>
          <w:szCs w:val="24"/>
          <w:lang w:eastAsia="hi-IN" w:bidi="hi-IN"/>
        </w:rPr>
        <w:t xml:space="preserve">МКОУ </w:t>
      </w:r>
      <w:r w:rsidR="00E769DA">
        <w:rPr>
          <w:rFonts w:ascii="Times New Roman" w:eastAsia="Arial Unicode MS" w:hAnsi="Times New Roman" w:cs="Times New Roman"/>
          <w:kern w:val="2"/>
          <w:sz w:val="24"/>
          <w:szCs w:val="24"/>
          <w:lang w:eastAsia="hi-IN" w:bidi="hi-IN"/>
        </w:rPr>
        <w:t xml:space="preserve"> </w:t>
      </w:r>
      <w:r w:rsidR="00E769DA" w:rsidRPr="00F11251">
        <w:rPr>
          <w:rFonts w:ascii="Times New Roman" w:eastAsia="Arial Unicode MS" w:hAnsi="Times New Roman" w:cs="Times New Roman"/>
          <w:kern w:val="2"/>
          <w:sz w:val="24"/>
          <w:szCs w:val="24"/>
          <w:lang w:eastAsia="hi-IN" w:bidi="hi-IN"/>
        </w:rPr>
        <w:t xml:space="preserve">СОШ </w:t>
      </w:r>
      <w:r w:rsidR="00150D3D">
        <w:rPr>
          <w:rFonts w:ascii="Times New Roman" w:eastAsia="Arial Unicode MS" w:hAnsi="Times New Roman" w:cs="Times New Roman"/>
          <w:kern w:val="2"/>
          <w:sz w:val="24"/>
          <w:szCs w:val="24"/>
          <w:lang w:eastAsia="hi-IN" w:bidi="hi-IN"/>
        </w:rPr>
        <w:t>им.</w:t>
      </w:r>
      <w:r w:rsidR="00E769DA">
        <w:rPr>
          <w:rFonts w:ascii="Times New Roman" w:eastAsia="Arial Unicode MS" w:hAnsi="Times New Roman" w:cs="Times New Roman"/>
          <w:kern w:val="2"/>
          <w:sz w:val="24"/>
          <w:szCs w:val="24"/>
          <w:lang w:eastAsia="hi-IN" w:bidi="hi-IN"/>
        </w:rPr>
        <w:t xml:space="preserve"> </w:t>
      </w:r>
    </w:p>
    <w:p w:rsidR="00F11251" w:rsidRDefault="00E769DA" w:rsidP="00E769DA">
      <w:pPr>
        <w:widowControl w:val="0"/>
        <w:suppressAutoHyphens/>
        <w:spacing w:after="0"/>
        <w:ind w:left="-1134"/>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 xml:space="preserve">            </w:t>
      </w:r>
      <w:r w:rsidR="00EA241B">
        <w:rPr>
          <w:rFonts w:ascii="Times New Roman" w:eastAsia="Arial Unicode MS" w:hAnsi="Times New Roman" w:cs="Times New Roman"/>
          <w:kern w:val="2"/>
          <w:sz w:val="24"/>
          <w:szCs w:val="24"/>
          <w:u w:val="single"/>
          <w:lang w:eastAsia="hi-IN" w:bidi="hi-IN"/>
        </w:rPr>
        <w:t xml:space="preserve">трудового  коллектива    </w:t>
      </w:r>
      <w:r>
        <w:rPr>
          <w:rFonts w:ascii="Times New Roman" w:eastAsia="Arial Unicode MS" w:hAnsi="Times New Roman" w:cs="Times New Roman"/>
          <w:kern w:val="2"/>
          <w:sz w:val="24"/>
          <w:szCs w:val="24"/>
          <w:lang w:eastAsia="hi-IN" w:bidi="hi-IN"/>
        </w:rPr>
        <w:t xml:space="preserve">            </w:t>
      </w:r>
      <w:r w:rsidR="00C2293A">
        <w:rPr>
          <w:rFonts w:ascii="Times New Roman" w:eastAsia="Arial Unicode MS" w:hAnsi="Times New Roman" w:cs="Times New Roman"/>
          <w:kern w:val="2"/>
          <w:sz w:val="24"/>
          <w:szCs w:val="24"/>
          <w:lang w:eastAsia="hi-IN" w:bidi="hi-IN"/>
        </w:rPr>
        <w:t>________А.Ш. Бадова                З.Б. Максидова  с.п. Хамидие</w:t>
      </w:r>
      <w:r w:rsidR="00150D3D">
        <w:rPr>
          <w:rFonts w:ascii="Times New Roman" w:eastAsia="Arial Unicode MS" w:hAnsi="Times New Roman" w:cs="Times New Roman"/>
          <w:kern w:val="2"/>
          <w:sz w:val="24"/>
          <w:szCs w:val="24"/>
          <w:lang w:eastAsia="hi-IN" w:bidi="hi-IN"/>
        </w:rPr>
        <w:t xml:space="preserve">       </w:t>
      </w:r>
      <w:r w:rsidR="00F11251">
        <w:rPr>
          <w:rFonts w:ascii="Times New Roman" w:eastAsia="Arial Unicode MS" w:hAnsi="Times New Roman" w:cs="Times New Roman"/>
          <w:kern w:val="2"/>
          <w:sz w:val="24"/>
          <w:szCs w:val="24"/>
          <w:lang w:eastAsia="hi-IN" w:bidi="hi-IN"/>
        </w:rPr>
        <w:t xml:space="preserve">     </w:t>
      </w:r>
    </w:p>
    <w:p w:rsidR="00F11251" w:rsidRDefault="00E769DA" w:rsidP="00F11251">
      <w:pPr>
        <w:widowControl w:val="0"/>
        <w:suppressAutoHyphens/>
        <w:spacing w:after="0"/>
        <w:ind w:left="-1134"/>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 xml:space="preserve">     </w:t>
      </w:r>
      <w:r w:rsidRPr="00F11251">
        <w:rPr>
          <w:rFonts w:ascii="Times New Roman" w:eastAsia="Arial Unicode MS" w:hAnsi="Times New Roman" w:cs="Times New Roman"/>
          <w:kern w:val="2"/>
          <w:sz w:val="24"/>
          <w:szCs w:val="24"/>
          <w:lang w:eastAsia="hi-IN" w:bidi="hi-IN"/>
        </w:rPr>
        <w:t>Протокол</w:t>
      </w:r>
      <w:r>
        <w:rPr>
          <w:rFonts w:ascii="Times New Roman" w:eastAsia="Arial Unicode MS" w:hAnsi="Times New Roman" w:cs="Times New Roman"/>
          <w:kern w:val="2"/>
          <w:sz w:val="24"/>
          <w:szCs w:val="24"/>
          <w:lang w:eastAsia="hi-IN" w:bidi="hi-IN"/>
        </w:rPr>
        <w:t xml:space="preserve">   от 31.10.2022</w:t>
      </w:r>
      <w:r w:rsidRPr="00F11251">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lang w:eastAsia="hi-IN" w:bidi="hi-IN"/>
        </w:rPr>
        <w:t xml:space="preserve">г. </w:t>
      </w:r>
      <w:r w:rsidR="00D63DF9">
        <w:rPr>
          <w:rFonts w:ascii="Times New Roman" w:eastAsia="Arial Unicode MS" w:hAnsi="Times New Roman" w:cs="Times New Roman"/>
          <w:kern w:val="2"/>
          <w:sz w:val="24"/>
          <w:szCs w:val="24"/>
          <w:lang w:eastAsia="hi-IN" w:bidi="hi-IN"/>
        </w:rPr>
        <w:t>№1</w:t>
      </w:r>
      <w:r w:rsidR="00F11251" w:rsidRPr="00F11251">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lang w:eastAsia="hi-IN" w:bidi="hi-IN"/>
        </w:rPr>
        <w:t xml:space="preserve">        </w:t>
      </w:r>
      <w:r w:rsidRPr="00F11251">
        <w:rPr>
          <w:rFonts w:ascii="Times New Roman" w:eastAsia="Arial Unicode MS" w:hAnsi="Times New Roman" w:cs="Times New Roman"/>
          <w:kern w:val="2"/>
          <w:sz w:val="24"/>
          <w:szCs w:val="24"/>
          <w:lang w:eastAsia="hi-IN" w:bidi="hi-IN"/>
        </w:rPr>
        <w:t>«</w:t>
      </w:r>
      <w:r>
        <w:rPr>
          <w:rFonts w:ascii="Times New Roman" w:eastAsia="Arial Unicode MS" w:hAnsi="Times New Roman" w:cs="Times New Roman"/>
          <w:kern w:val="2"/>
          <w:sz w:val="24"/>
          <w:szCs w:val="24"/>
          <w:u w:val="single"/>
          <w:lang w:eastAsia="hi-IN" w:bidi="hi-IN"/>
        </w:rPr>
        <w:t>31</w:t>
      </w:r>
      <w:r w:rsidRPr="00F11251">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lang w:eastAsia="hi-IN" w:bidi="hi-IN"/>
        </w:rPr>
        <w:t>октября 2022</w:t>
      </w:r>
      <w:r w:rsidRPr="00F11251">
        <w:rPr>
          <w:rFonts w:ascii="Times New Roman" w:eastAsia="Arial Unicode MS" w:hAnsi="Times New Roman" w:cs="Times New Roman"/>
          <w:kern w:val="2"/>
          <w:sz w:val="24"/>
          <w:szCs w:val="24"/>
          <w:lang w:eastAsia="hi-IN" w:bidi="hi-IN"/>
        </w:rPr>
        <w:t>г</w:t>
      </w:r>
      <w:r>
        <w:rPr>
          <w:rFonts w:ascii="Times New Roman" w:eastAsia="Arial Unicode MS" w:hAnsi="Times New Roman" w:cs="Times New Roman"/>
          <w:kern w:val="2"/>
          <w:sz w:val="24"/>
          <w:szCs w:val="24"/>
          <w:lang w:eastAsia="hi-IN" w:bidi="hi-IN"/>
        </w:rPr>
        <w:t>.</w:t>
      </w:r>
      <w:r w:rsidR="00150D3D">
        <w:rPr>
          <w:rFonts w:ascii="Times New Roman" w:eastAsia="Arial Unicode MS" w:hAnsi="Times New Roman" w:cs="Times New Roman"/>
          <w:kern w:val="2"/>
          <w:sz w:val="24"/>
          <w:szCs w:val="24"/>
          <w:lang w:eastAsia="hi-IN" w:bidi="hi-IN"/>
        </w:rPr>
        <w:t xml:space="preserve">              </w:t>
      </w:r>
      <w:r w:rsidR="00C2293A">
        <w:rPr>
          <w:rFonts w:ascii="Times New Roman" w:eastAsia="Arial Unicode MS" w:hAnsi="Times New Roman" w:cs="Times New Roman"/>
          <w:kern w:val="2"/>
          <w:sz w:val="24"/>
          <w:szCs w:val="24"/>
          <w:lang w:eastAsia="hi-IN" w:bidi="hi-IN"/>
        </w:rPr>
        <w:t xml:space="preserve">          от 31.10.2022г. 78/4</w:t>
      </w:r>
    </w:p>
    <w:p w:rsidR="00E90C89" w:rsidRPr="00150D3D" w:rsidRDefault="00F11251" w:rsidP="00C5226E">
      <w:pPr>
        <w:widowControl w:val="0"/>
        <w:suppressAutoHyphens/>
        <w:spacing w:after="0"/>
        <w:ind w:left="-1134"/>
        <w:jc w:val="both"/>
        <w:rPr>
          <w:rFonts w:ascii="Times New Roman" w:eastAsia="Arial Unicode MS" w:hAnsi="Times New Roman" w:cs="Times New Roman"/>
          <w:kern w:val="2"/>
          <w:sz w:val="24"/>
          <w:szCs w:val="24"/>
          <w:lang w:eastAsia="hi-IN" w:bidi="hi-IN"/>
        </w:rPr>
      </w:pPr>
      <w:r>
        <w:rPr>
          <w:rFonts w:ascii="Times New Roman" w:eastAsia="Arial Unicode MS" w:hAnsi="Times New Roman" w:cs="Times New Roman"/>
          <w:kern w:val="2"/>
          <w:sz w:val="24"/>
          <w:szCs w:val="24"/>
          <w:lang w:eastAsia="hi-IN" w:bidi="hi-IN"/>
        </w:rPr>
        <w:t xml:space="preserve">          </w:t>
      </w:r>
      <w:r w:rsidR="00E769DA">
        <w:rPr>
          <w:rFonts w:ascii="Times New Roman" w:eastAsia="Arial Unicode MS" w:hAnsi="Times New Roman" w:cs="Times New Roman"/>
          <w:kern w:val="2"/>
          <w:sz w:val="24"/>
          <w:szCs w:val="24"/>
          <w:lang w:eastAsia="hi-IN" w:bidi="hi-IN"/>
        </w:rPr>
        <w:t xml:space="preserve">    </w:t>
      </w:r>
      <w:r>
        <w:rPr>
          <w:rFonts w:ascii="Times New Roman" w:eastAsia="Arial Unicode MS" w:hAnsi="Times New Roman" w:cs="Times New Roman"/>
          <w:kern w:val="2"/>
          <w:sz w:val="24"/>
          <w:szCs w:val="24"/>
          <w:lang w:eastAsia="hi-IN" w:bidi="hi-IN"/>
        </w:rPr>
        <w:t xml:space="preserve"> </w:t>
      </w:r>
      <w:r w:rsidRPr="00F11251">
        <w:rPr>
          <w:rFonts w:ascii="Times New Roman" w:eastAsia="Arial Unicode MS" w:hAnsi="Times New Roman" w:cs="Times New Roman"/>
          <w:kern w:val="2"/>
          <w:sz w:val="24"/>
          <w:szCs w:val="24"/>
          <w:lang w:eastAsia="hi-IN" w:bidi="hi-IN"/>
        </w:rPr>
        <w:t xml:space="preserve">              </w:t>
      </w:r>
      <w:r w:rsidR="00C5226E">
        <w:rPr>
          <w:rFonts w:ascii="Times New Roman" w:eastAsia="Arial Unicode MS" w:hAnsi="Times New Roman" w:cs="Times New Roman"/>
          <w:kern w:val="2"/>
          <w:sz w:val="24"/>
          <w:szCs w:val="24"/>
          <w:lang w:eastAsia="hi-IN" w:bidi="hi-IN"/>
        </w:rPr>
        <w:t xml:space="preserve">        </w:t>
      </w:r>
      <w:r w:rsidRPr="00F11251">
        <w:rPr>
          <w:rFonts w:ascii="Times New Roman" w:eastAsia="Arial Unicode MS" w:hAnsi="Times New Roman" w:cs="Times New Roman"/>
          <w:kern w:val="2"/>
          <w:sz w:val="24"/>
          <w:szCs w:val="24"/>
          <w:lang w:eastAsia="hi-IN" w:bidi="hi-IN"/>
        </w:rPr>
        <w:t xml:space="preserve">                                     </w:t>
      </w:r>
      <w:r w:rsidR="00C5226E">
        <w:rPr>
          <w:rFonts w:ascii="Times New Roman" w:eastAsia="Arial Unicode MS" w:hAnsi="Times New Roman" w:cs="Times New Roman"/>
          <w:kern w:val="2"/>
          <w:sz w:val="24"/>
          <w:szCs w:val="24"/>
          <w:lang w:eastAsia="hi-IN" w:bidi="hi-IN"/>
        </w:rPr>
        <w:t xml:space="preserve">                    </w:t>
      </w:r>
    </w:p>
    <w:p w:rsidR="00E90C89" w:rsidRDefault="00E90C89" w:rsidP="00E90C89">
      <w:pPr>
        <w:pStyle w:val="ConsPlusTitle"/>
        <w:jc w:val="center"/>
        <w:rPr>
          <w:rFonts w:ascii="Times New Roman" w:hAnsi="Times New Roman" w:cs="Times New Roman"/>
          <w:sz w:val="28"/>
          <w:szCs w:val="28"/>
        </w:rPr>
      </w:pPr>
      <w:bookmarkStart w:id="0" w:name="P38"/>
      <w:bookmarkEnd w:id="0"/>
      <w:r w:rsidRPr="00E8335D">
        <w:rPr>
          <w:rFonts w:ascii="Times New Roman" w:hAnsi="Times New Roman" w:cs="Times New Roman"/>
          <w:sz w:val="28"/>
          <w:szCs w:val="28"/>
        </w:rPr>
        <w:t>Положение</w:t>
      </w:r>
      <w:r w:rsidR="00150D3D">
        <w:rPr>
          <w:rFonts w:ascii="Times New Roman" w:hAnsi="Times New Roman" w:cs="Times New Roman"/>
          <w:sz w:val="28"/>
          <w:szCs w:val="28"/>
        </w:rPr>
        <w:t xml:space="preserve">  </w:t>
      </w:r>
    </w:p>
    <w:p w:rsidR="00E90C89" w:rsidRPr="00E8335D" w:rsidRDefault="00E90C89" w:rsidP="00E90C89">
      <w:pPr>
        <w:pStyle w:val="ConsPlusTitle"/>
        <w:jc w:val="center"/>
        <w:rPr>
          <w:rFonts w:ascii="Times New Roman" w:hAnsi="Times New Roman" w:cs="Times New Roman"/>
          <w:sz w:val="28"/>
          <w:szCs w:val="28"/>
        </w:rPr>
      </w:pPr>
      <w:r w:rsidRPr="00E8335D">
        <w:rPr>
          <w:rFonts w:ascii="Times New Roman" w:hAnsi="Times New Roman" w:cs="Times New Roman"/>
          <w:sz w:val="28"/>
          <w:szCs w:val="28"/>
        </w:rPr>
        <w:t xml:space="preserve"> об оплате труда</w:t>
      </w:r>
      <w:r>
        <w:rPr>
          <w:rFonts w:ascii="Times New Roman" w:hAnsi="Times New Roman" w:cs="Times New Roman"/>
          <w:sz w:val="28"/>
          <w:szCs w:val="28"/>
        </w:rPr>
        <w:t xml:space="preserve"> работников муниципального казенного образовательного учреждения «Средняя общеобразовательная школа</w:t>
      </w:r>
      <w:r w:rsidR="00C2293A">
        <w:rPr>
          <w:rFonts w:ascii="Times New Roman" w:hAnsi="Times New Roman" w:cs="Times New Roman"/>
          <w:sz w:val="28"/>
          <w:szCs w:val="28"/>
        </w:rPr>
        <w:t xml:space="preserve"> им. З.Б. Максидова</w:t>
      </w:r>
      <w:r w:rsidR="00150D3D">
        <w:rPr>
          <w:rFonts w:ascii="Times New Roman" w:hAnsi="Times New Roman" w:cs="Times New Roman"/>
          <w:sz w:val="28"/>
          <w:szCs w:val="28"/>
        </w:rPr>
        <w:t xml:space="preserve"> </w:t>
      </w:r>
      <w:r>
        <w:rPr>
          <w:rFonts w:ascii="Times New Roman" w:hAnsi="Times New Roman" w:cs="Times New Roman"/>
          <w:sz w:val="28"/>
          <w:szCs w:val="28"/>
        </w:rPr>
        <w:t xml:space="preserve"> с</w:t>
      </w:r>
      <w:r w:rsidR="00C2293A">
        <w:rPr>
          <w:rFonts w:ascii="Times New Roman" w:hAnsi="Times New Roman" w:cs="Times New Roman"/>
          <w:sz w:val="28"/>
          <w:szCs w:val="28"/>
        </w:rPr>
        <w:t>ельского поселения Хамидие</w:t>
      </w:r>
      <w:r>
        <w:rPr>
          <w:rFonts w:ascii="Times New Roman" w:hAnsi="Times New Roman" w:cs="Times New Roman"/>
          <w:sz w:val="28"/>
          <w:szCs w:val="28"/>
        </w:rPr>
        <w:t>» Терского муниципального района Кабардино-Балкарской Республики</w:t>
      </w:r>
    </w:p>
    <w:p w:rsidR="00E90C89" w:rsidRPr="00AE22FA" w:rsidRDefault="00E90C89" w:rsidP="00E90C89">
      <w:pPr>
        <w:pStyle w:val="ConsPlusNormal"/>
        <w:jc w:val="both"/>
        <w:rPr>
          <w:rFonts w:ascii="Times New Roman" w:hAnsi="Times New Roman" w:cs="Times New Roman"/>
          <w:sz w:val="28"/>
          <w:szCs w:val="28"/>
        </w:rPr>
      </w:pPr>
    </w:p>
    <w:p w:rsidR="00E90C89" w:rsidRPr="00EA241B" w:rsidRDefault="00E90C89" w:rsidP="00E90C89">
      <w:pPr>
        <w:pStyle w:val="ConsPlusTitle"/>
        <w:jc w:val="center"/>
        <w:outlineLvl w:val="1"/>
        <w:rPr>
          <w:rFonts w:ascii="Times New Roman" w:hAnsi="Times New Roman" w:cs="Times New Roman"/>
          <w:sz w:val="28"/>
          <w:szCs w:val="28"/>
        </w:rPr>
      </w:pPr>
      <w:r w:rsidRPr="00EA241B">
        <w:rPr>
          <w:rFonts w:ascii="Times New Roman" w:hAnsi="Times New Roman" w:cs="Times New Roman"/>
          <w:sz w:val="28"/>
          <w:szCs w:val="28"/>
        </w:rPr>
        <w:t>Раздел I. Общие положения</w:t>
      </w:r>
    </w:p>
    <w:p w:rsidR="00E90C89" w:rsidRPr="00B73805" w:rsidRDefault="00E90C89" w:rsidP="00E90C89">
      <w:pPr>
        <w:pStyle w:val="ConsPlusNormal"/>
        <w:jc w:val="both"/>
        <w:rPr>
          <w:rFonts w:ascii="Times New Roman" w:hAnsi="Times New Roman" w:cs="Times New Roman"/>
          <w:sz w:val="24"/>
          <w:szCs w:val="24"/>
        </w:rPr>
      </w:pPr>
    </w:p>
    <w:p w:rsidR="00E90C89" w:rsidRPr="00B73805" w:rsidRDefault="00E90C89" w:rsidP="00E90C89">
      <w:pPr>
        <w:pStyle w:val="ConsPlusNormal"/>
        <w:ind w:firstLine="540"/>
        <w:jc w:val="both"/>
        <w:rPr>
          <w:rFonts w:ascii="Times New Roman" w:hAnsi="Times New Roman" w:cs="Times New Roman"/>
          <w:sz w:val="24"/>
          <w:szCs w:val="24"/>
        </w:rPr>
      </w:pPr>
      <w:r w:rsidRPr="00B73805">
        <w:rPr>
          <w:rFonts w:ascii="Times New Roman" w:hAnsi="Times New Roman" w:cs="Times New Roman"/>
          <w:sz w:val="24"/>
          <w:szCs w:val="24"/>
        </w:rPr>
        <w:t xml:space="preserve">1.1. </w:t>
      </w:r>
      <w:proofErr w:type="gramStart"/>
      <w:r w:rsidRPr="00B73805">
        <w:rPr>
          <w:rFonts w:ascii="Times New Roman" w:hAnsi="Times New Roman" w:cs="Times New Roman"/>
          <w:sz w:val="24"/>
          <w:szCs w:val="24"/>
        </w:rPr>
        <w:t xml:space="preserve">Настоящее Положение разработано в соответствии с нормами Трудового </w:t>
      </w:r>
      <w:hyperlink r:id="rId4">
        <w:r w:rsidRPr="00B73805">
          <w:rPr>
            <w:rFonts w:ascii="Times New Roman" w:hAnsi="Times New Roman" w:cs="Times New Roman"/>
            <w:sz w:val="24"/>
            <w:szCs w:val="24"/>
          </w:rPr>
          <w:t>кодекса</w:t>
        </w:r>
      </w:hyperlink>
      <w:r w:rsidRPr="00B73805">
        <w:rPr>
          <w:rFonts w:ascii="Times New Roman" w:hAnsi="Times New Roman" w:cs="Times New Roman"/>
          <w:sz w:val="24"/>
          <w:szCs w:val="24"/>
        </w:rPr>
        <w:t xml:space="preserve"> Российской Федерации, Единым квалификационным </w:t>
      </w:r>
      <w:hyperlink r:id="rId5">
        <w:r w:rsidRPr="00B73805">
          <w:rPr>
            <w:rFonts w:ascii="Times New Roman" w:hAnsi="Times New Roman" w:cs="Times New Roman"/>
            <w:sz w:val="24"/>
            <w:szCs w:val="24"/>
          </w:rPr>
          <w:t>справочником</w:t>
        </w:r>
      </w:hyperlink>
      <w:r w:rsidRPr="00B73805">
        <w:rPr>
          <w:rFonts w:ascii="Times New Roman" w:hAnsi="Times New Roman" w:cs="Times New Roman"/>
          <w:sz w:val="24"/>
          <w:szCs w:val="24"/>
        </w:rPr>
        <w:t xml:space="preserve"> должностей руководителей, специалистов и служащих, рекомендациями Российской трехсторонней комиссии по регулированию социально-трудовых отношений</w:t>
      </w:r>
      <w:r w:rsidR="00C35537" w:rsidRPr="00B73805">
        <w:rPr>
          <w:rFonts w:ascii="Times New Roman" w:hAnsi="Times New Roman" w:cs="Times New Roman"/>
          <w:sz w:val="24"/>
          <w:szCs w:val="24"/>
        </w:rPr>
        <w:t xml:space="preserve">, Постановления местной администрации Терского района КБР от 31.10.2022 №726-п </w:t>
      </w:r>
      <w:r w:rsidRPr="00B73805">
        <w:rPr>
          <w:rFonts w:ascii="Times New Roman" w:hAnsi="Times New Roman" w:cs="Times New Roman"/>
          <w:sz w:val="24"/>
          <w:szCs w:val="24"/>
        </w:rPr>
        <w:t xml:space="preserve"> и устанавливает систему оплаты труда работников муниципального казенного образовательного учреждения «Средняя общеобразовательная школа </w:t>
      </w:r>
      <w:r w:rsidR="00C2293A" w:rsidRPr="00B73805">
        <w:rPr>
          <w:rFonts w:ascii="Times New Roman" w:hAnsi="Times New Roman" w:cs="Times New Roman"/>
          <w:sz w:val="24"/>
          <w:szCs w:val="24"/>
        </w:rPr>
        <w:t xml:space="preserve">им.З.Б. Максидова </w:t>
      </w:r>
      <w:r w:rsidR="00150D3D" w:rsidRPr="00B73805">
        <w:rPr>
          <w:rFonts w:ascii="Times New Roman" w:hAnsi="Times New Roman" w:cs="Times New Roman"/>
          <w:sz w:val="24"/>
          <w:szCs w:val="24"/>
        </w:rPr>
        <w:t xml:space="preserve"> </w:t>
      </w:r>
      <w:r w:rsidRPr="00B73805">
        <w:rPr>
          <w:rFonts w:ascii="Times New Roman" w:hAnsi="Times New Roman" w:cs="Times New Roman"/>
          <w:sz w:val="24"/>
          <w:szCs w:val="24"/>
        </w:rPr>
        <w:t>с</w:t>
      </w:r>
      <w:r w:rsidR="00C2293A" w:rsidRPr="00B73805">
        <w:rPr>
          <w:rFonts w:ascii="Times New Roman" w:hAnsi="Times New Roman" w:cs="Times New Roman"/>
          <w:sz w:val="24"/>
          <w:szCs w:val="24"/>
        </w:rPr>
        <w:t>ельского поселения Хамидие</w:t>
      </w:r>
      <w:r w:rsidRPr="00B73805">
        <w:rPr>
          <w:rFonts w:ascii="Times New Roman" w:hAnsi="Times New Roman" w:cs="Times New Roman"/>
          <w:sz w:val="24"/>
          <w:szCs w:val="24"/>
        </w:rPr>
        <w:t>» Терского муниципального района Кабардино-Балкарской</w:t>
      </w:r>
      <w:proofErr w:type="gramEnd"/>
      <w:r w:rsidRPr="00B73805">
        <w:rPr>
          <w:rFonts w:ascii="Times New Roman" w:hAnsi="Times New Roman" w:cs="Times New Roman"/>
          <w:sz w:val="24"/>
          <w:szCs w:val="24"/>
        </w:rPr>
        <w:t xml:space="preserve"> Республики (далее соответственно - работники организаций, организации, Управление).</w:t>
      </w:r>
    </w:p>
    <w:p w:rsidR="00E90C89" w:rsidRPr="00B73805" w:rsidRDefault="00E90C89" w:rsidP="00C2293A">
      <w:pPr>
        <w:pStyle w:val="ConsPlusNormal"/>
        <w:shd w:val="clear" w:color="auto" w:fill="FFFFFF" w:themeFill="background1"/>
        <w:spacing w:before="200"/>
        <w:ind w:firstLine="540"/>
        <w:jc w:val="both"/>
        <w:rPr>
          <w:rFonts w:ascii="Times New Roman" w:hAnsi="Times New Roman" w:cs="Times New Roman"/>
          <w:sz w:val="24"/>
          <w:szCs w:val="24"/>
        </w:rPr>
      </w:pPr>
      <w:r w:rsidRPr="00B73805">
        <w:rPr>
          <w:rFonts w:ascii="Times New Roman" w:hAnsi="Times New Roman" w:cs="Times New Roman"/>
          <w:sz w:val="24"/>
          <w:szCs w:val="24"/>
        </w:rPr>
        <w:t>1.2. Настоящее Положение носит обязательный характер.</w:t>
      </w:r>
    </w:p>
    <w:p w:rsidR="00E90C89" w:rsidRPr="00B73805" w:rsidRDefault="00E90C89" w:rsidP="00E90C89">
      <w:pPr>
        <w:pStyle w:val="ConsPlusNormal"/>
        <w:spacing w:before="200"/>
        <w:ind w:firstLine="540"/>
        <w:jc w:val="both"/>
        <w:rPr>
          <w:rFonts w:ascii="Times New Roman" w:hAnsi="Times New Roman" w:cs="Times New Roman"/>
          <w:sz w:val="24"/>
          <w:szCs w:val="24"/>
        </w:rPr>
      </w:pPr>
      <w:r w:rsidRPr="00B73805">
        <w:rPr>
          <w:rFonts w:ascii="Times New Roman" w:hAnsi="Times New Roman" w:cs="Times New Roman"/>
          <w:sz w:val="24"/>
          <w:szCs w:val="24"/>
        </w:rPr>
        <w:t>1.3. Система оплаты труда работников организаций включает в себя размеры окладов (должностных окладов), ставок заработной платы,</w:t>
      </w:r>
      <w:r w:rsidR="0095336F" w:rsidRPr="00B73805">
        <w:rPr>
          <w:rFonts w:ascii="Times New Roman" w:hAnsi="Times New Roman" w:cs="Times New Roman"/>
          <w:sz w:val="24"/>
          <w:szCs w:val="24"/>
        </w:rPr>
        <w:t xml:space="preserve"> повы</w:t>
      </w:r>
      <w:r w:rsidR="00EC3A23" w:rsidRPr="00B73805">
        <w:rPr>
          <w:rFonts w:ascii="Times New Roman" w:hAnsi="Times New Roman" w:cs="Times New Roman"/>
          <w:sz w:val="24"/>
          <w:szCs w:val="24"/>
        </w:rPr>
        <w:t>шающих коэффициентов,</w:t>
      </w:r>
      <w:r w:rsidRPr="00B73805">
        <w:rPr>
          <w:rFonts w:ascii="Times New Roman" w:hAnsi="Times New Roman" w:cs="Times New Roman"/>
          <w:sz w:val="24"/>
          <w:szCs w:val="24"/>
        </w:rPr>
        <w:t xml:space="preserve"> выплат компенсационного и стимулирующего характера, которые устанавливаются в пределах фонда оплаты труда соответствующей организации.</w:t>
      </w:r>
    </w:p>
    <w:p w:rsidR="00E90C89" w:rsidRPr="00B73805" w:rsidRDefault="00E90C89" w:rsidP="00E90C89">
      <w:pPr>
        <w:pStyle w:val="ConsPlusNormal"/>
        <w:spacing w:before="200"/>
        <w:ind w:firstLine="540"/>
        <w:jc w:val="both"/>
        <w:rPr>
          <w:rFonts w:ascii="Times New Roman" w:hAnsi="Times New Roman" w:cs="Times New Roman"/>
          <w:sz w:val="24"/>
          <w:szCs w:val="24"/>
        </w:rPr>
      </w:pPr>
      <w:r w:rsidRPr="00B73805">
        <w:rPr>
          <w:rFonts w:ascii="Times New Roman" w:hAnsi="Times New Roman" w:cs="Times New Roman"/>
          <w:sz w:val="24"/>
          <w:szCs w:val="24"/>
        </w:rPr>
        <w:t>1.4. Система оплаты труда работников организаций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90C89" w:rsidRPr="00B73805" w:rsidRDefault="00E90C89" w:rsidP="00E90C89">
      <w:pPr>
        <w:pStyle w:val="ConsPlusNormal"/>
        <w:spacing w:before="200"/>
        <w:ind w:firstLine="540"/>
        <w:jc w:val="both"/>
        <w:rPr>
          <w:rFonts w:ascii="Times New Roman" w:hAnsi="Times New Roman" w:cs="Times New Roman"/>
          <w:sz w:val="24"/>
          <w:szCs w:val="24"/>
        </w:rPr>
      </w:pPr>
      <w:r w:rsidRPr="00B73805">
        <w:rPr>
          <w:rFonts w:ascii="Times New Roman" w:hAnsi="Times New Roman" w:cs="Times New Roman"/>
          <w:sz w:val="24"/>
          <w:szCs w:val="24"/>
        </w:rPr>
        <w:t>Локальные нормативные акты организаций, устанавливающие систему оплаты труда работников организации, принимаются работодателем с учетом мнения представительного органа работников организации.</w:t>
      </w:r>
    </w:p>
    <w:p w:rsidR="00E90C89" w:rsidRPr="00B73805" w:rsidRDefault="00E90C89" w:rsidP="00E90C89">
      <w:pPr>
        <w:pStyle w:val="ConsPlusNormal"/>
        <w:spacing w:before="200"/>
        <w:ind w:firstLine="540"/>
        <w:jc w:val="both"/>
        <w:rPr>
          <w:rFonts w:ascii="Times New Roman" w:hAnsi="Times New Roman" w:cs="Times New Roman"/>
          <w:sz w:val="24"/>
          <w:szCs w:val="24"/>
        </w:rPr>
      </w:pPr>
      <w:r w:rsidRPr="00B73805">
        <w:rPr>
          <w:rFonts w:ascii="Times New Roman" w:hAnsi="Times New Roman" w:cs="Times New Roman"/>
          <w:sz w:val="24"/>
          <w:szCs w:val="24"/>
        </w:rPr>
        <w:t>1.5. Заработная плата работнику организации устанавливается трудовым договором в соответствии с системой оплаты труда организации.</w:t>
      </w:r>
    </w:p>
    <w:p w:rsidR="00E90C89" w:rsidRPr="00B73805" w:rsidRDefault="00E90C89" w:rsidP="00E90C89">
      <w:pPr>
        <w:pStyle w:val="ConsPlusNormal"/>
        <w:spacing w:before="200"/>
        <w:ind w:firstLine="540"/>
        <w:jc w:val="both"/>
        <w:rPr>
          <w:rFonts w:ascii="Times New Roman" w:hAnsi="Times New Roman" w:cs="Times New Roman"/>
          <w:sz w:val="24"/>
          <w:szCs w:val="24"/>
        </w:rPr>
      </w:pPr>
      <w:r w:rsidRPr="00B73805">
        <w:rPr>
          <w:rFonts w:ascii="Times New Roman" w:hAnsi="Times New Roman" w:cs="Times New Roman"/>
          <w:sz w:val="24"/>
          <w:szCs w:val="24"/>
        </w:rPr>
        <w:t xml:space="preserve">Месячная заработная плата работника организации, отработавшего норму рабочего времени и выполнившего трудовые обязанности, не может быть меньше минимального </w:t>
      </w:r>
      <w:proofErr w:type="gramStart"/>
      <w:r w:rsidRPr="00B73805">
        <w:rPr>
          <w:rFonts w:ascii="Times New Roman" w:hAnsi="Times New Roman" w:cs="Times New Roman"/>
          <w:sz w:val="24"/>
          <w:szCs w:val="24"/>
        </w:rPr>
        <w:t>размера оплаты труда</w:t>
      </w:r>
      <w:proofErr w:type="gramEnd"/>
      <w:r w:rsidRPr="00B73805">
        <w:rPr>
          <w:rFonts w:ascii="Times New Roman" w:hAnsi="Times New Roman" w:cs="Times New Roman"/>
          <w:sz w:val="24"/>
          <w:szCs w:val="24"/>
        </w:rPr>
        <w:t>, установленного законодательством Российской Федерации.</w:t>
      </w:r>
    </w:p>
    <w:p w:rsidR="00E90C89" w:rsidRPr="00B73805" w:rsidRDefault="00E90C89" w:rsidP="00E90C89">
      <w:pPr>
        <w:pStyle w:val="ConsPlusNormal"/>
        <w:spacing w:before="200"/>
        <w:ind w:firstLine="540"/>
        <w:jc w:val="both"/>
        <w:rPr>
          <w:rFonts w:ascii="Times New Roman" w:hAnsi="Times New Roman" w:cs="Times New Roman"/>
          <w:sz w:val="24"/>
          <w:szCs w:val="24"/>
        </w:rPr>
      </w:pPr>
      <w:r w:rsidRPr="00B73805">
        <w:rPr>
          <w:rFonts w:ascii="Times New Roman" w:hAnsi="Times New Roman" w:cs="Times New Roman"/>
          <w:sz w:val="24"/>
          <w:szCs w:val="24"/>
        </w:rPr>
        <w:t xml:space="preserve">1.6. По отдельным профессиям, должностям, не требующим полной занятости, могут устанавливаться часовые ставки заработной платы в соответствии с </w:t>
      </w:r>
      <w:hyperlink w:anchor="P387">
        <w:r w:rsidRPr="00B73805">
          <w:rPr>
            <w:rFonts w:ascii="Times New Roman" w:hAnsi="Times New Roman" w:cs="Times New Roman"/>
            <w:sz w:val="24"/>
            <w:szCs w:val="24"/>
          </w:rPr>
          <w:t>приложением № 1</w:t>
        </w:r>
      </w:hyperlink>
      <w:r w:rsidRPr="00B73805">
        <w:rPr>
          <w:rFonts w:ascii="Times New Roman" w:hAnsi="Times New Roman" w:cs="Times New Roman"/>
          <w:sz w:val="24"/>
          <w:szCs w:val="24"/>
        </w:rPr>
        <w:t xml:space="preserve"> к настоящему Положению.</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B73805">
        <w:rPr>
          <w:rFonts w:ascii="Times New Roman" w:hAnsi="Times New Roman" w:cs="Times New Roman"/>
          <w:sz w:val="24"/>
          <w:szCs w:val="24"/>
        </w:rPr>
        <w:t>Месячная заработная плата указанных работников должна быть не менее</w:t>
      </w:r>
      <w:r w:rsidRPr="00AE22FA">
        <w:rPr>
          <w:rFonts w:ascii="Times New Roman" w:hAnsi="Times New Roman" w:cs="Times New Roman"/>
          <w:sz w:val="28"/>
          <w:szCs w:val="28"/>
        </w:rPr>
        <w:t xml:space="preserve"> </w:t>
      </w:r>
      <w:r w:rsidRPr="00AE22FA">
        <w:rPr>
          <w:rFonts w:ascii="Times New Roman" w:hAnsi="Times New Roman" w:cs="Times New Roman"/>
          <w:sz w:val="28"/>
          <w:szCs w:val="28"/>
        </w:rPr>
        <w:lastRenderedPageBreak/>
        <w:t>минимального размера оплаты труда, 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 либо деленного на количество рабочих часов по норме соответствующего месяца в зависимости от установленной продолжительности рабочей недели и умноженного на количество</w:t>
      </w:r>
      <w:proofErr w:type="gramEnd"/>
      <w:r w:rsidRPr="00AE22FA">
        <w:rPr>
          <w:rFonts w:ascii="Times New Roman" w:hAnsi="Times New Roman" w:cs="Times New Roman"/>
          <w:sz w:val="28"/>
          <w:szCs w:val="28"/>
        </w:rPr>
        <w:t xml:space="preserve"> отработанных часов в этом месяце.</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AE22FA">
        <w:rPr>
          <w:rFonts w:ascii="Times New Roman" w:hAnsi="Times New Roman" w:cs="Times New Roman"/>
          <w:sz w:val="28"/>
          <w:szCs w:val="28"/>
        </w:rPr>
        <w:t>7. Установление надбавок и доплат работникам организации регулируется непосредственно организацией в соответствии с трудовым законодательством, иными нормативно-правовыми актами Российской Федерации и Кабардино-Балкарской Республики, содержащими нормы трудового права, и настоящим Положением.</w:t>
      </w:r>
    </w:p>
    <w:p w:rsidR="00E90C89" w:rsidRPr="00AE22FA" w:rsidRDefault="00E90C89" w:rsidP="00E90C89">
      <w:pPr>
        <w:pStyle w:val="ConsPlusNormal"/>
        <w:jc w:val="both"/>
        <w:rPr>
          <w:rFonts w:ascii="Times New Roman" w:hAnsi="Times New Roman" w:cs="Times New Roman"/>
          <w:sz w:val="28"/>
          <w:szCs w:val="28"/>
        </w:rPr>
      </w:pPr>
    </w:p>
    <w:p w:rsidR="00E90C89" w:rsidRPr="00C5226E" w:rsidRDefault="00E90C89" w:rsidP="00E90C89">
      <w:pPr>
        <w:pStyle w:val="ConsPlusTitle"/>
        <w:jc w:val="center"/>
        <w:outlineLvl w:val="1"/>
        <w:rPr>
          <w:rFonts w:ascii="Times New Roman" w:hAnsi="Times New Roman" w:cs="Times New Roman"/>
          <w:sz w:val="28"/>
          <w:szCs w:val="28"/>
        </w:rPr>
      </w:pPr>
      <w:r w:rsidRPr="00C5226E">
        <w:rPr>
          <w:rFonts w:ascii="Times New Roman" w:hAnsi="Times New Roman" w:cs="Times New Roman"/>
          <w:sz w:val="28"/>
          <w:szCs w:val="28"/>
        </w:rPr>
        <w:t>Раздел II. Порядок установления размеров окладов</w:t>
      </w:r>
    </w:p>
    <w:p w:rsidR="00E90C89" w:rsidRPr="00C5226E" w:rsidRDefault="00E90C89" w:rsidP="00E90C89">
      <w:pPr>
        <w:pStyle w:val="ConsPlusTitle"/>
        <w:jc w:val="center"/>
        <w:rPr>
          <w:rFonts w:ascii="Times New Roman" w:hAnsi="Times New Roman" w:cs="Times New Roman"/>
          <w:sz w:val="28"/>
          <w:szCs w:val="28"/>
        </w:rPr>
      </w:pPr>
      <w:r w:rsidRPr="00C5226E">
        <w:rPr>
          <w:rFonts w:ascii="Times New Roman" w:hAnsi="Times New Roman" w:cs="Times New Roman"/>
          <w:sz w:val="28"/>
          <w:szCs w:val="28"/>
        </w:rPr>
        <w:t>(должностных окладов), повышающих коэффициентов</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AE22FA">
        <w:rPr>
          <w:rFonts w:ascii="Times New Roman" w:hAnsi="Times New Roman" w:cs="Times New Roman"/>
          <w:sz w:val="28"/>
          <w:szCs w:val="28"/>
        </w:rPr>
        <w:t xml:space="preserve"> Размеры окладов (должностных окладов) работников устанавливаются исходя из минимальных размеров окладов, предусмотренных </w:t>
      </w:r>
      <w:hyperlink w:anchor="P432">
        <w:r w:rsidRPr="00AE22FA">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AE22FA">
          <w:rPr>
            <w:rFonts w:ascii="Times New Roman" w:hAnsi="Times New Roman" w:cs="Times New Roman"/>
            <w:sz w:val="28"/>
            <w:szCs w:val="28"/>
          </w:rPr>
          <w:t xml:space="preserve"> 2</w:t>
        </w:r>
      </w:hyperlink>
      <w:r w:rsidRPr="00AE22FA">
        <w:rPr>
          <w:rFonts w:ascii="Times New Roman" w:hAnsi="Times New Roman" w:cs="Times New Roman"/>
          <w:sz w:val="28"/>
          <w:szCs w:val="28"/>
        </w:rPr>
        <w:t xml:space="preserve"> к настоящему Положению, учитывающих требования к профессиональной подготовке и уровню квалификации, которые необходимы для осуществления соответствующей профессиональной деятельности.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По должностям работников, входящих в один и тот же квалификационный уровень профессиональной квалификационной группы, не могут устанавливаться различные размеры окладов (должностных окладов), ставок заработной платы, а также устанавливаться диапазоны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2.2</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 xml:space="preserve">Положением об оплате труда работников организации, принятым работодателем с учетом мнения представительного органа работников организации и утвержденным руководителем организации, предусматривается установление работникам организации повышающего коэффициента по профессиональной квалификационной группе в зависимости от отнесения должности к квалификационному уровню в соответствии с профессиональными квалификационными группами, предусмотренными </w:t>
      </w:r>
      <w:hyperlink w:anchor="P432">
        <w:r w:rsidRPr="00AE22FA">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AE22FA">
          <w:rPr>
            <w:rFonts w:ascii="Times New Roman" w:hAnsi="Times New Roman" w:cs="Times New Roman"/>
            <w:sz w:val="28"/>
            <w:szCs w:val="28"/>
          </w:rPr>
          <w:t xml:space="preserve"> 2</w:t>
        </w:r>
      </w:hyperlink>
      <w:r w:rsidRPr="00AE22FA">
        <w:rPr>
          <w:rFonts w:ascii="Times New Roman" w:hAnsi="Times New Roman" w:cs="Times New Roman"/>
          <w:sz w:val="28"/>
          <w:szCs w:val="28"/>
        </w:rPr>
        <w:t xml:space="preserve"> к настоящему Положению.</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2.3</w:t>
      </w:r>
      <w:r w:rsidRPr="00AE22FA">
        <w:rPr>
          <w:rFonts w:ascii="Times New Roman" w:hAnsi="Times New Roman" w:cs="Times New Roman"/>
          <w:sz w:val="28"/>
          <w:szCs w:val="28"/>
        </w:rPr>
        <w:t xml:space="preserve">. </w:t>
      </w:r>
      <w:r w:rsidRPr="00C2293A">
        <w:rPr>
          <w:rFonts w:ascii="Times New Roman" w:hAnsi="Times New Roman" w:cs="Times New Roman"/>
          <w:sz w:val="28"/>
          <w:szCs w:val="28"/>
        </w:rPr>
        <w:t>Решение об установлении размера повышающего коэффициента по профессиональной квалификационной группе принимается руководителем организации при условии обеспеченности указанных выплат финансовыми средствами.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2.4</w:t>
      </w:r>
      <w:r w:rsidRPr="00AE22FA">
        <w:rPr>
          <w:rFonts w:ascii="Times New Roman" w:hAnsi="Times New Roman" w:cs="Times New Roman"/>
          <w:sz w:val="28"/>
          <w:szCs w:val="28"/>
        </w:rPr>
        <w:t xml:space="preserve">. Повышающий коэффициент по профессиональной квалификационной группе устанавливается на определенный период времени в течение </w:t>
      </w:r>
      <w:r w:rsidRPr="00C2293A">
        <w:rPr>
          <w:rFonts w:ascii="Times New Roman" w:hAnsi="Times New Roman" w:cs="Times New Roman"/>
          <w:sz w:val="28"/>
          <w:szCs w:val="28"/>
        </w:rPr>
        <w:t>соответствующего учебного года.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2.5</w:t>
      </w:r>
      <w:r w:rsidRPr="00AE22FA">
        <w:rPr>
          <w:rFonts w:ascii="Times New Roman" w:hAnsi="Times New Roman" w:cs="Times New Roman"/>
          <w:sz w:val="28"/>
          <w:szCs w:val="28"/>
        </w:rPr>
        <w:t xml:space="preserve">. Повышающий коэффициент по профессиональной квалификационной </w:t>
      </w:r>
      <w:r w:rsidRPr="00AE22FA">
        <w:rPr>
          <w:rFonts w:ascii="Times New Roman" w:hAnsi="Times New Roman" w:cs="Times New Roman"/>
          <w:sz w:val="28"/>
          <w:szCs w:val="28"/>
        </w:rPr>
        <w:lastRenderedPageBreak/>
        <w:t>группе применяется для доведения средней заработной платы работников организаций до размеров средней заработной платы в Кабардино-Балкарской Республике.</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2.6</w:t>
      </w:r>
      <w:r w:rsidRPr="00AE22FA">
        <w:rPr>
          <w:rFonts w:ascii="Times New Roman" w:hAnsi="Times New Roman" w:cs="Times New Roman"/>
          <w:sz w:val="28"/>
          <w:szCs w:val="28"/>
        </w:rPr>
        <w:t>. По должностям работников, входящим в один и тот же квалификационный уровень профессиональной квалификационной группы, не могут устанавливаться различные размеры повышающих коэффициентов к размеру оклада (должностного оклада), ставке заработной 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2.7.</w:t>
      </w:r>
      <w:r w:rsidRPr="00AE22FA">
        <w:rPr>
          <w:rFonts w:ascii="Times New Roman" w:hAnsi="Times New Roman" w:cs="Times New Roman"/>
          <w:sz w:val="28"/>
          <w:szCs w:val="28"/>
        </w:rPr>
        <w:t xml:space="preserve"> </w:t>
      </w:r>
      <w:r w:rsidRPr="00C2293A">
        <w:rPr>
          <w:rFonts w:ascii="Times New Roman" w:hAnsi="Times New Roman" w:cs="Times New Roman"/>
          <w:sz w:val="28"/>
          <w:szCs w:val="28"/>
        </w:rPr>
        <w:t>Размер оклада (должностного оклада) работника организации с учетом повышающего коэффициента по профессиональной квалификационной группе (далее - размер оклада (должностного оклада) с ПК по ПКГ) определяется путем умножения размера оклада (должностного оклада) работника организации на повышающий коэффициент по профессиональной квалификационной группе.</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2.8.</w:t>
      </w:r>
      <w:r w:rsidRPr="00AE22FA">
        <w:rPr>
          <w:rFonts w:ascii="Times New Roman" w:hAnsi="Times New Roman" w:cs="Times New Roman"/>
          <w:sz w:val="28"/>
          <w:szCs w:val="28"/>
        </w:rPr>
        <w:t xml:space="preserve"> Применение повышающего коэффициента к размеру оклада (должностного оклада) работника организации по </w:t>
      </w:r>
      <w:r w:rsidRPr="00C2293A">
        <w:rPr>
          <w:rFonts w:ascii="Times New Roman" w:hAnsi="Times New Roman" w:cs="Times New Roman"/>
          <w:sz w:val="28"/>
          <w:szCs w:val="28"/>
        </w:rPr>
        <w:t>профессиональной квалификационной группе  образует должностной оклад и учитывается при</w:t>
      </w:r>
      <w:r w:rsidRPr="00AE22FA">
        <w:rPr>
          <w:rFonts w:ascii="Times New Roman" w:hAnsi="Times New Roman" w:cs="Times New Roman"/>
          <w:sz w:val="28"/>
          <w:szCs w:val="28"/>
        </w:rPr>
        <w:t xml:space="preserve"> начислении стимулирующих и компенсационных выплат.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2.9</w:t>
      </w:r>
      <w:r w:rsidRPr="00AE22FA">
        <w:rPr>
          <w:rFonts w:ascii="Times New Roman" w:hAnsi="Times New Roman" w:cs="Times New Roman"/>
          <w:sz w:val="28"/>
          <w:szCs w:val="28"/>
        </w:rPr>
        <w:t>. Положением об оплате труда работников организации может быть предусмотрено установление работникам организации персонального повышающего коэффициента к размеру оклада (должностного оклада) с ПК по ПКГ.</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Персональный повышающий коэффициент к размеру оклада (должностного оклада) с ПК по ПКГ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Решение об установлении персонального повышающего коэффициента к размеру оклада (должностного оклада) с ПК по ПКГ принимается руководителем организации с учетом обеспечения указанных выплат финансовыми средствами, персонально в отношении конкретного работника. </w:t>
      </w:r>
      <w:r w:rsidRPr="00C2293A">
        <w:rPr>
          <w:rFonts w:ascii="Times New Roman" w:hAnsi="Times New Roman" w:cs="Times New Roman"/>
          <w:sz w:val="28"/>
          <w:szCs w:val="28"/>
        </w:rPr>
        <w:t>Рекомендуемый размер персонального повышающего коэффициента к размеру оклада (должностного оклада) с учетом ПК по ПКГ - до 3,0.</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Применение персонального повышающего коэффициента к размеру оклада (должностного оклада) с ПК по ПКГ не образует новый оклад</w:t>
      </w:r>
      <w:r w:rsidR="0095336F" w:rsidRPr="00C2293A">
        <w:rPr>
          <w:rFonts w:ascii="Times New Roman" w:hAnsi="Times New Roman" w:cs="Times New Roman"/>
          <w:sz w:val="28"/>
          <w:szCs w:val="28"/>
        </w:rPr>
        <w:t xml:space="preserve"> и</w:t>
      </w:r>
      <w:r w:rsidR="00C35537" w:rsidRPr="00C2293A">
        <w:rPr>
          <w:rFonts w:ascii="Times New Roman" w:hAnsi="Times New Roman" w:cs="Times New Roman"/>
          <w:sz w:val="28"/>
          <w:szCs w:val="28"/>
        </w:rPr>
        <w:t xml:space="preserve"> н</w:t>
      </w:r>
      <w:r w:rsidR="0095336F" w:rsidRPr="00C2293A">
        <w:rPr>
          <w:rFonts w:ascii="Times New Roman" w:hAnsi="Times New Roman" w:cs="Times New Roman"/>
          <w:sz w:val="28"/>
          <w:szCs w:val="28"/>
        </w:rPr>
        <w:t>е</w:t>
      </w:r>
      <w:r w:rsidRPr="00C2293A">
        <w:rPr>
          <w:rFonts w:ascii="Times New Roman" w:hAnsi="Times New Roman" w:cs="Times New Roman"/>
          <w:sz w:val="28"/>
          <w:szCs w:val="28"/>
        </w:rPr>
        <w:t xml:space="preserve"> учитывается при начислении иных стимулирующих и компенсационных выплат.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2.10</w:t>
      </w:r>
      <w:r w:rsidRPr="00AE22FA">
        <w:rPr>
          <w:rFonts w:ascii="Times New Roman" w:hAnsi="Times New Roman" w:cs="Times New Roman"/>
          <w:sz w:val="28"/>
          <w:szCs w:val="28"/>
        </w:rPr>
        <w:t>. Положением об оплате труда работников организации предусматривается установление работникам иных повышающих коэффициентов к размеру оклада (должностного оклада) с ПК по ПКГ:</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повышающий коэффициент за непрерывный стаж работы;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повышающий коэффициент за ученую степень "доктор наук", "кандидат наук";</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lastRenderedPageBreak/>
        <w:t>повышающий коэффициент водителям "за классность".</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2.11</w:t>
      </w:r>
      <w:r w:rsidRPr="00AE22FA">
        <w:rPr>
          <w:rFonts w:ascii="Times New Roman" w:hAnsi="Times New Roman" w:cs="Times New Roman"/>
          <w:sz w:val="28"/>
          <w:szCs w:val="28"/>
        </w:rPr>
        <w:t>. Повышающий коэффициент за непрерывный стаж работы устанавливается в следующих размерах:</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при стаже работы от 3 до 5 лет - 0,03(3%);</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при стаже работы от 5 до 10 лет - 0,05(5%);</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при стаже работы от 10 до 15 лет - 0,08(8%);</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при стаже работы свыше 15 лет - 0,10(10%).</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Размер выплат по повышающему коэффициенту за непрерывный стаж работы определяется путем умножения оклада (должностного оклада) с ПК по ПКГ на повышающий коэффициент.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Применение повышающего коэффициента за непрерывный стаж работы не образует новый оклад и не учитывается при начислении иных стимулирующих и компенсационных выплат.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Исчисление стажа, дающего право на установление повышающих коэффициентов за непрерывный стаж работы, производится в соответствии с </w:t>
      </w:r>
      <w:hyperlink w:anchor="P723">
        <w:r w:rsidRPr="00AE22FA">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AE22FA">
          <w:rPr>
            <w:rFonts w:ascii="Times New Roman" w:hAnsi="Times New Roman" w:cs="Times New Roman"/>
            <w:sz w:val="28"/>
            <w:szCs w:val="28"/>
          </w:rPr>
          <w:t xml:space="preserve"> 3</w:t>
        </w:r>
      </w:hyperlink>
      <w:r w:rsidRPr="00AE22FA">
        <w:rPr>
          <w:rFonts w:ascii="Times New Roman" w:hAnsi="Times New Roman" w:cs="Times New Roman"/>
          <w:sz w:val="28"/>
          <w:szCs w:val="28"/>
        </w:rPr>
        <w:t xml:space="preserve"> к настоящему Положению.</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2.12</w:t>
      </w:r>
      <w:r w:rsidRPr="00AE22FA">
        <w:rPr>
          <w:rFonts w:ascii="Times New Roman" w:hAnsi="Times New Roman" w:cs="Times New Roman"/>
          <w:sz w:val="28"/>
          <w:szCs w:val="28"/>
        </w:rPr>
        <w:t>. Повышающий коэффициент за ученую степень "доктор наук", "кандидат наук" устанавливается работникам организаций (в том числе руководителям) за наличие ученых степеней в размере:</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за ученую степень "доктор наук" - 0,2(20%);</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за ученую степень "кандидат наук" – 0,1(10%).</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Повышающий коэффициент за ученую степень "доктор наук", "кандидат наук" устанавливается только в том случае, когда работник работает непосредственно по специальности (или смежной специальности), по которой присвоена ученая степень.</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 наличии у работника нескольких степеней, повышающий коэффициент за ученую степень "доктор наук", "кандидат наук" устанавливается по одному из оснований по его выбору.</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Размер выплат по повышающему коэффициенту за ученую степень "доктор наук", "кандидат наук" определяется путем умножения оклада (должностного оклада) с ПК по ПКГ на повышающий коэффициент.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Применение повышающего коэффициента за ученую степень "доктор наук", "кандидат наук" не образует новый оклад и не учитывается при начислении иных стимулирующих и компенсационных выплат.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2.13</w:t>
      </w:r>
      <w:r w:rsidRPr="00AE22FA">
        <w:rPr>
          <w:rFonts w:ascii="Times New Roman" w:hAnsi="Times New Roman" w:cs="Times New Roman"/>
          <w:sz w:val="28"/>
          <w:szCs w:val="28"/>
        </w:rPr>
        <w:t>. Повышающий коэффициент водителям "за классность" устанавливается водителям автомобилей организаций.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Рекомендуемые размеры повышающих коэффициентов водителям "за </w:t>
      </w:r>
      <w:r w:rsidRPr="00AE22FA">
        <w:rPr>
          <w:rFonts w:ascii="Times New Roman" w:hAnsi="Times New Roman" w:cs="Times New Roman"/>
          <w:sz w:val="28"/>
          <w:szCs w:val="28"/>
        </w:rPr>
        <w:lastRenderedPageBreak/>
        <w:t>классность":</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водителям, имеющим категорию "C" - 0,15(15%);</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водителям, имеющим категорию "D" - 0,25(25%).</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Размер выплат по повышающему коэффициенту водителям "за классность" определяется путем умножения оклада (должностного оклада) с ПК по ПКГ на повышающий коэффициент.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Применение повышающего коэффициента водителям за "классность" не образует новый оклад и не учитывается при начислении иных стимулирующих и компенсационных выплат.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2.14</w:t>
      </w:r>
      <w:r w:rsidRPr="00AE22FA">
        <w:rPr>
          <w:rFonts w:ascii="Times New Roman" w:hAnsi="Times New Roman" w:cs="Times New Roman"/>
          <w:sz w:val="28"/>
          <w:szCs w:val="28"/>
        </w:rPr>
        <w:t>. Положением об оплате труда работников организации предусматривается установление педагогическому работнику к размеру оклада (должностного оклада) с ПК по ПКГ с учетом фактического объема учебной нагрузки/педагогической работы повышающего коэффициента за квалификационную категорию.</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Повышающий коэффициент за квалификационную категорию устанавливается с целью стимулирования педагогических работников к качественному результату труда путем повышения профессиональной квалификации и компетентности.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Рекомендуемые размеры повышающих коэффициентов за квалификационную категорию к размеру оклада (должностного оклада) с ПК по ПКГ с учетом фактического объема учебной нагрузки/педагогической работы:</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при наличии высшей квалификационной категории - 0,20(20%);</w:t>
      </w:r>
    </w:p>
    <w:p w:rsidR="00E90C89" w:rsidRPr="00C2293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при наличии первой квалификационной категории - 0,10(10%).</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Повышающий коэффициент за квалификационную категорию</w:t>
      </w:r>
      <w:r w:rsidRPr="00AE22FA">
        <w:rPr>
          <w:rFonts w:ascii="Times New Roman" w:hAnsi="Times New Roman" w:cs="Times New Roman"/>
          <w:sz w:val="28"/>
          <w:szCs w:val="28"/>
        </w:rPr>
        <w:t xml:space="preserve"> устанавливается при выполнении работы по профилю, по которому присвоена квалификационная категория.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Применение повышающего коэффициента за квалификационную категорию не образует новый оклад и не учитывается при начислении иных стимулирующих и компенсационных выплат.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2.15</w:t>
      </w:r>
      <w:r w:rsidRPr="00AE22FA">
        <w:rPr>
          <w:rFonts w:ascii="Times New Roman" w:hAnsi="Times New Roman" w:cs="Times New Roman"/>
          <w:sz w:val="28"/>
          <w:szCs w:val="28"/>
        </w:rPr>
        <w:t>. Изменение размеров повышающих коэффициентов производится в следующие сроки: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 увеличении стажа непрерывной работы - со дня достижения соответствующего стажа, если документы находятся в организации, или со дня представления документа о стаже, дающем право на соответствующие выплаты;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 установлении или присвоении квалификационной категории - со дня вынесения решения аттестационной комиссией;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 присвоении почетного звания - со дня присвоения, награждения;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lastRenderedPageBreak/>
        <w:t xml:space="preserve">при получении водителем категории "C" или "D" - </w:t>
      </w:r>
      <w:proofErr w:type="gramStart"/>
      <w:r w:rsidRPr="00AE22FA">
        <w:rPr>
          <w:rFonts w:ascii="Times New Roman" w:hAnsi="Times New Roman" w:cs="Times New Roman"/>
          <w:sz w:val="28"/>
          <w:szCs w:val="28"/>
        </w:rPr>
        <w:t>с даты открытия</w:t>
      </w:r>
      <w:proofErr w:type="gramEnd"/>
      <w:r w:rsidRPr="00AE22FA">
        <w:rPr>
          <w:rFonts w:ascii="Times New Roman" w:hAnsi="Times New Roman" w:cs="Times New Roman"/>
          <w:sz w:val="28"/>
          <w:szCs w:val="28"/>
        </w:rPr>
        <w:t xml:space="preserve"> категории "C" или "D" в водительском удостоверении;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 присуждении ученой степени "доктор наук" или "кандидат наук" - со дня принятия Министерством науки и высшего образования Российской Федерации решения о выдаче соответствующего диплома.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При наступлении у работника права на изменение </w:t>
      </w:r>
      <w:proofErr w:type="gramStart"/>
      <w:r w:rsidRPr="00AE22FA">
        <w:rPr>
          <w:rFonts w:ascii="Times New Roman" w:hAnsi="Times New Roman" w:cs="Times New Roman"/>
          <w:sz w:val="28"/>
          <w:szCs w:val="28"/>
        </w:rPr>
        <w:t>размера оплаты труда</w:t>
      </w:r>
      <w:proofErr w:type="gramEnd"/>
      <w:r w:rsidRPr="00AE22FA">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E90C89" w:rsidRDefault="00E90C89" w:rsidP="00150D3D">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2.16</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При наличии у работников права на применение повышающих коэффициентов по нескольким основаниям их величины по каждому основанию</w:t>
      </w:r>
      <w:proofErr w:type="gramEnd"/>
      <w:r w:rsidRPr="00AE22FA">
        <w:rPr>
          <w:rFonts w:ascii="Times New Roman" w:hAnsi="Times New Roman" w:cs="Times New Roman"/>
          <w:sz w:val="28"/>
          <w:szCs w:val="28"/>
        </w:rPr>
        <w:t xml:space="preserve"> определяются отдельно без учета других повышающих коэффициентов.</w:t>
      </w:r>
    </w:p>
    <w:p w:rsidR="00E90C89" w:rsidRPr="00AE22FA" w:rsidRDefault="00E90C89" w:rsidP="00E90C89">
      <w:pPr>
        <w:pStyle w:val="ConsPlusNormal"/>
        <w:jc w:val="both"/>
        <w:rPr>
          <w:rFonts w:ascii="Times New Roman" w:hAnsi="Times New Roman" w:cs="Times New Roman"/>
          <w:sz w:val="28"/>
          <w:szCs w:val="28"/>
        </w:rPr>
      </w:pPr>
    </w:p>
    <w:p w:rsidR="00E90C89" w:rsidRPr="00150D3D" w:rsidRDefault="00E90C89" w:rsidP="00E90C89">
      <w:pPr>
        <w:pStyle w:val="ConsPlusTitle"/>
        <w:jc w:val="center"/>
        <w:outlineLvl w:val="1"/>
        <w:rPr>
          <w:rFonts w:ascii="Times New Roman" w:hAnsi="Times New Roman" w:cs="Times New Roman"/>
          <w:sz w:val="28"/>
          <w:szCs w:val="28"/>
        </w:rPr>
      </w:pPr>
      <w:bookmarkStart w:id="1" w:name="P113"/>
      <w:bookmarkEnd w:id="1"/>
      <w:r w:rsidRPr="00150D3D">
        <w:rPr>
          <w:rFonts w:ascii="Times New Roman" w:hAnsi="Times New Roman" w:cs="Times New Roman"/>
          <w:sz w:val="28"/>
          <w:szCs w:val="28"/>
        </w:rPr>
        <w:t>Раздел III. Порядок и условия установления выплат</w:t>
      </w:r>
    </w:p>
    <w:p w:rsidR="00E90C89" w:rsidRPr="00150D3D" w:rsidRDefault="00E90C89" w:rsidP="00E90C89">
      <w:pPr>
        <w:pStyle w:val="ConsPlusTitle"/>
        <w:jc w:val="center"/>
        <w:rPr>
          <w:rFonts w:ascii="Times New Roman" w:hAnsi="Times New Roman" w:cs="Times New Roman"/>
          <w:sz w:val="28"/>
          <w:szCs w:val="28"/>
        </w:rPr>
      </w:pPr>
      <w:r w:rsidRPr="00150D3D">
        <w:rPr>
          <w:rFonts w:ascii="Times New Roman" w:hAnsi="Times New Roman" w:cs="Times New Roman"/>
          <w:sz w:val="28"/>
          <w:szCs w:val="28"/>
        </w:rPr>
        <w:t>компенсационного характера</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Выплаты компенсационного характера устанавливаются к размеру оклада (должностного оклада) с ПК по ПКГ (размеру оклада (должностного оклада) с ПК по ПКГ с учетом фактического объема учебной нагрузки/педагогической работы) работников организации по соответствующим профессиональным квалификационным группам в процентах к размеру оклада (должностного оклада) с ПК по ПКГ (размеру оклада (должностного оклада) с ПК по ПКГ с учетом фактического объема учебной</w:t>
      </w:r>
      <w:proofErr w:type="gramEnd"/>
      <w:r w:rsidRPr="00AE22FA">
        <w:rPr>
          <w:rFonts w:ascii="Times New Roman" w:hAnsi="Times New Roman" w:cs="Times New Roman"/>
          <w:sz w:val="28"/>
          <w:szCs w:val="28"/>
        </w:rPr>
        <w:t xml:space="preserve"> нагрузки/педагогической работы) или в абсолютных размерах.</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3.2</w:t>
      </w:r>
      <w:r w:rsidRPr="00AE22FA">
        <w:rPr>
          <w:rFonts w:ascii="Times New Roman" w:hAnsi="Times New Roman" w:cs="Times New Roman"/>
          <w:sz w:val="28"/>
          <w:szCs w:val="28"/>
        </w:rPr>
        <w:t>. По решению работодателя работнику может быть снижен ранее установленный размер выплаты компенсационного характера или прекращена ее выплата при невыполнении условий, необходимых для выплаты.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Основанием для снижения размера или прекращения выплаты компенсационного характера работнику является приказ работодателя с указанием конкретных причин такого снижения.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3.3</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Выплата компенсационного характера в виде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определенных трудовым договором, устанавливается работнику в случаях совмещения им профессий (должностей), увеличения объема работы или исполнения обязанностей временно отсутствующего работника без освобождения от работы, определенной трудовым договором.</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Размер доплаты и срок, на который она устанавливается, определяется трудовым договором с учетом содержания и (или) объема дополнительной работы и установленного законодательством минимального </w:t>
      </w:r>
      <w:proofErr w:type="gramStart"/>
      <w:r w:rsidRPr="00AE22FA">
        <w:rPr>
          <w:rFonts w:ascii="Times New Roman" w:hAnsi="Times New Roman" w:cs="Times New Roman"/>
          <w:sz w:val="28"/>
          <w:szCs w:val="28"/>
        </w:rPr>
        <w:t>размера оплаты труда</w:t>
      </w:r>
      <w:proofErr w:type="gramEnd"/>
      <w:r w:rsidRPr="00AE22FA">
        <w:rPr>
          <w:rFonts w:ascii="Times New Roman" w:hAnsi="Times New Roman" w:cs="Times New Roman"/>
          <w:sz w:val="28"/>
          <w:szCs w:val="28"/>
        </w:rPr>
        <w:t>.</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AE22FA">
        <w:rPr>
          <w:rFonts w:ascii="Times New Roman" w:hAnsi="Times New Roman" w:cs="Times New Roman"/>
          <w:sz w:val="28"/>
          <w:szCs w:val="28"/>
        </w:rPr>
        <w:t>. Выплата компенсационного характера работникам, занятым на рабочих местах с вредными и (или) опасными условиями труда, устанавливается в размере не менее 4 процентов от оклада (должностного оклада) с ПК по ПКГ.</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 xml:space="preserve">Решение об установлении конкретных размеров компенсационных выплат работникам, занятым на рабочих местах с вредными и (или) опасными условиями труда, принимается работодателем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6">
        <w:r w:rsidRPr="00AE22FA">
          <w:rPr>
            <w:rFonts w:ascii="Times New Roman" w:hAnsi="Times New Roman" w:cs="Times New Roman"/>
            <w:sz w:val="28"/>
            <w:szCs w:val="28"/>
          </w:rPr>
          <w:t>законом</w:t>
        </w:r>
      </w:hyperlink>
      <w:r w:rsidRPr="00AE22FA">
        <w:rPr>
          <w:rFonts w:ascii="Times New Roman" w:hAnsi="Times New Roman" w:cs="Times New Roman"/>
          <w:sz w:val="28"/>
          <w:szCs w:val="28"/>
        </w:rPr>
        <w:t xml:space="preserve"> от 28 декабря 2013 г. </w:t>
      </w:r>
      <w:r>
        <w:rPr>
          <w:rFonts w:ascii="Times New Roman" w:hAnsi="Times New Roman" w:cs="Times New Roman"/>
          <w:sz w:val="28"/>
          <w:szCs w:val="28"/>
        </w:rPr>
        <w:t>№</w:t>
      </w:r>
      <w:r w:rsidRPr="00AE22FA">
        <w:rPr>
          <w:rFonts w:ascii="Times New Roman" w:hAnsi="Times New Roman" w:cs="Times New Roman"/>
          <w:sz w:val="28"/>
          <w:szCs w:val="28"/>
        </w:rPr>
        <w:t xml:space="preserve"> 426-ФЗ "О специальной оценке условий труда" с целью обеспечения безопасности работников в процессе их трудовой деятельности и</w:t>
      </w:r>
      <w:proofErr w:type="gramEnd"/>
      <w:r w:rsidRPr="00AE22FA">
        <w:rPr>
          <w:rFonts w:ascii="Times New Roman" w:hAnsi="Times New Roman" w:cs="Times New Roman"/>
          <w:sz w:val="28"/>
          <w:szCs w:val="28"/>
        </w:rPr>
        <w:t xml:space="preserve"> реализации прав работников на рабочие места, соответствующие государственным нормативным требованиям охраны труда.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3.5</w:t>
      </w:r>
      <w:r w:rsidRPr="00AE22FA">
        <w:rPr>
          <w:rFonts w:ascii="Times New Roman" w:hAnsi="Times New Roman" w:cs="Times New Roman"/>
          <w:sz w:val="28"/>
          <w:szCs w:val="28"/>
        </w:rPr>
        <w:t>. Выплата компенсационного характера в виде доплаты работникам за работу в ночное время (с 22 до 6 часов) производится к размеру оклада (должностного оклада) с ПК по ПКГ в размере 35 процентов часового оклада (должностного оклада) с ПК по ПКГ, рассчитанного за каждый час работы в ночное время. Часовой оклад определяется путем деления месячного оклада (должностного оклада) с ПК по ПКГ на среднемесячное количество рабочих часов по графику 40-часовой рабочей недели в текущем году.</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Доплата производится на основании утвержденного в установленном порядке табеля учета использования рабочего времени и расчета заработной 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3.6</w:t>
      </w:r>
      <w:r w:rsidRPr="00AE22FA">
        <w:rPr>
          <w:rFonts w:ascii="Times New Roman" w:hAnsi="Times New Roman" w:cs="Times New Roman"/>
          <w:sz w:val="28"/>
          <w:szCs w:val="28"/>
        </w:rPr>
        <w:t>. Выплата компенсационного характера в виде повышенной оплаты за работу в выходные и нерабочие праздничные дни производится работникам, привлекаемым к работе в выходные и нерабочие праздничные дни.</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Работникам, получающим оклад (должностной оклад), оплата труда в выходные и нерабочие праздничные дни осуществляется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w:t>
      </w:r>
      <w:proofErr w:type="gramEnd"/>
      <w:r w:rsidRPr="00AE22FA">
        <w:rPr>
          <w:rFonts w:ascii="Times New Roman" w:hAnsi="Times New Roman" w:cs="Times New Roman"/>
          <w:sz w:val="28"/>
          <w:szCs w:val="28"/>
        </w:rPr>
        <w:t xml:space="preserve"> ставки (части должностного оклада за день или час работы) сверх оклада (должностного оклада) с ПК по ПКГ, если работа производилась сверх месячной нормы рабочего времени.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Конкретные размеры повышенной оплаты за работу в выходной или нерабочий праздничный день устанавливаются коллективным договором, локальным нормативным актом, трудовым договором.</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3.7</w:t>
      </w:r>
      <w:r w:rsidRPr="00AE22FA">
        <w:rPr>
          <w:rFonts w:ascii="Times New Roman" w:hAnsi="Times New Roman" w:cs="Times New Roman"/>
          <w:sz w:val="28"/>
          <w:szCs w:val="28"/>
        </w:rPr>
        <w:t xml:space="preserve">. Выплата компенсационного характера в виде повышенной оплаты сверхурочной работы составляет за первые два часа работы не менее чем в полуторном размере, за последующие часы - не менее чем в двойном размере в соответствии со </w:t>
      </w:r>
      <w:hyperlink r:id="rId7">
        <w:r w:rsidRPr="00AE22FA">
          <w:rPr>
            <w:rFonts w:ascii="Times New Roman" w:hAnsi="Times New Roman" w:cs="Times New Roman"/>
            <w:sz w:val="28"/>
            <w:szCs w:val="28"/>
          </w:rPr>
          <w:t>статьей 152</w:t>
        </w:r>
      </w:hyperlink>
      <w:r w:rsidRPr="00AE22FA">
        <w:rPr>
          <w:rFonts w:ascii="Times New Roman" w:hAnsi="Times New Roman" w:cs="Times New Roman"/>
          <w:sz w:val="28"/>
          <w:szCs w:val="28"/>
        </w:rPr>
        <w:t xml:space="preserve"> Трудового кодекса Российской Федерации. Конкретные размеры оплаты за сверхурочную работу определяются </w:t>
      </w:r>
      <w:r w:rsidRPr="00AE22FA">
        <w:rPr>
          <w:rFonts w:ascii="Times New Roman" w:hAnsi="Times New Roman" w:cs="Times New Roman"/>
          <w:sz w:val="28"/>
          <w:szCs w:val="28"/>
        </w:rPr>
        <w:lastRenderedPageBreak/>
        <w:t>коллективным договором, локальным нормативным актом или трудовым договором.</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3.8</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Выплата компенсационного характера за работу со сведениями, составляющими государственную тайну, с их засекречиванием и рассекречиванием, а также за работу с шифрами осуществляется работникам организации в соответствии с условиями допуска в пределах размеров, установленных Правительством Российской Федерации, в зависимости от степени секретности сведений, к которым работники имеют документально подтверждаемый доступ на законных основаниях.</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bookmarkStart w:id="2" w:name="P130"/>
      <w:bookmarkEnd w:id="2"/>
      <w:r>
        <w:rPr>
          <w:rFonts w:ascii="Times New Roman" w:hAnsi="Times New Roman" w:cs="Times New Roman"/>
          <w:sz w:val="28"/>
          <w:szCs w:val="28"/>
        </w:rPr>
        <w:t>3.9</w:t>
      </w:r>
      <w:r w:rsidRPr="00AE22FA">
        <w:rPr>
          <w:rFonts w:ascii="Times New Roman" w:hAnsi="Times New Roman" w:cs="Times New Roman"/>
          <w:sz w:val="28"/>
          <w:szCs w:val="28"/>
        </w:rPr>
        <w:t>. Работникам организаций устанавливаются также следующие выплаты компенсационного характера к размеру оклада (должностного оклада) с ПК по ПКГ (размеру оклада (должностного оклада) с ПК по ПКГ с учетом фактического объема учебной нагрузки/педагогической работы):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1) за работу в специальных (коррекционных) образовательных организациях (классах, группах) для обучающихся (воспитанников, детей) с отклонениями в развитии, с задержкой психического развития в размере 20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2) за работу в школах-интернатах общего типа в размере 15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3) за работу в организациях для детей-сирот и детей, оставшихся без попечения родителей, в размере 20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4) специалистам психолого-педагогических и медико-педагогических комиссий, логопедических пунктов в размере 20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5) за работу в оздоровительных организациях санаторного типа (классах, группах) для детей, нуждающихся в длительном лечении, в размере 20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6) специалистам организаций, работающим в сельской местности, в размере 25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7) специалистам организаций, работающим в административных центрах районов, в размере 10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3.10</w:t>
      </w:r>
      <w:r w:rsidRPr="00AE22FA">
        <w:rPr>
          <w:rFonts w:ascii="Times New Roman" w:hAnsi="Times New Roman" w:cs="Times New Roman"/>
          <w:sz w:val="28"/>
          <w:szCs w:val="28"/>
        </w:rPr>
        <w:t xml:space="preserve">. Размер выплат компенсационного характера, предусмотренных </w:t>
      </w:r>
      <w:hyperlink w:anchor="P130">
        <w:r w:rsidRPr="00AE22FA">
          <w:rPr>
            <w:rFonts w:ascii="Times New Roman" w:hAnsi="Times New Roman" w:cs="Times New Roman"/>
            <w:sz w:val="28"/>
            <w:szCs w:val="28"/>
          </w:rPr>
          <w:t>пунктом 3</w:t>
        </w:r>
        <w:r>
          <w:rPr>
            <w:rFonts w:ascii="Times New Roman" w:hAnsi="Times New Roman" w:cs="Times New Roman"/>
            <w:sz w:val="28"/>
            <w:szCs w:val="28"/>
          </w:rPr>
          <w:t>.</w:t>
        </w:r>
      </w:hyperlink>
      <w:r>
        <w:rPr>
          <w:rFonts w:ascii="Times New Roman" w:hAnsi="Times New Roman" w:cs="Times New Roman"/>
          <w:sz w:val="28"/>
          <w:szCs w:val="28"/>
        </w:rPr>
        <w:t>9</w:t>
      </w:r>
      <w:r w:rsidRPr="00AE22FA">
        <w:rPr>
          <w:rFonts w:ascii="Times New Roman" w:hAnsi="Times New Roman" w:cs="Times New Roman"/>
          <w:sz w:val="28"/>
          <w:szCs w:val="28"/>
        </w:rPr>
        <w:t xml:space="preserve"> настоящего Положения, исчисляется путем умножения размера оклада (должностного оклада) с ПК по ПКГ с учетом фактического объема учебной нагрузки/педагогической работы на соответствующий коэффициент, другим работникам организации - путем умножения размера оклада (должностного оклада) с ПК по ПКГ на соответствующий коэффициент.</w:t>
      </w:r>
    </w:p>
    <w:p w:rsidR="00E90C89" w:rsidRPr="00AE22FA" w:rsidRDefault="00E90C89" w:rsidP="00E90C89">
      <w:pPr>
        <w:pStyle w:val="ConsPlusNormal"/>
        <w:spacing w:before="200"/>
        <w:ind w:firstLine="540"/>
        <w:jc w:val="both"/>
        <w:rPr>
          <w:rFonts w:ascii="Times New Roman" w:hAnsi="Times New Roman" w:cs="Times New Roman"/>
          <w:sz w:val="28"/>
          <w:szCs w:val="28"/>
        </w:rPr>
      </w:pPr>
      <w:bookmarkStart w:id="3" w:name="P146"/>
      <w:bookmarkEnd w:id="3"/>
      <w:r>
        <w:rPr>
          <w:rFonts w:ascii="Times New Roman" w:hAnsi="Times New Roman" w:cs="Times New Roman"/>
          <w:sz w:val="28"/>
          <w:szCs w:val="28"/>
        </w:rPr>
        <w:t>3.11</w:t>
      </w:r>
      <w:r w:rsidRPr="00AE22FA">
        <w:rPr>
          <w:rFonts w:ascii="Times New Roman" w:hAnsi="Times New Roman" w:cs="Times New Roman"/>
          <w:sz w:val="28"/>
          <w:szCs w:val="28"/>
        </w:rPr>
        <w:t>. Учителям и другим педагогическим работникам организаций устанавливаются следующие выплаты компенсационного характера к размеру оклада (должностного оклада) с ПК по ПКГ с учетом фактического объема учебной нагрузки/педагогической работы: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1) за индивидуальное обучение на основании медицинского заключения на </w:t>
      </w:r>
      <w:r w:rsidRPr="00AE22FA">
        <w:rPr>
          <w:rFonts w:ascii="Times New Roman" w:hAnsi="Times New Roman" w:cs="Times New Roman"/>
          <w:sz w:val="28"/>
          <w:szCs w:val="28"/>
        </w:rPr>
        <w:lastRenderedPageBreak/>
        <w:t xml:space="preserve">дому детей, имеющих ограниченные возможности здоровья, в соответствии с </w:t>
      </w:r>
      <w:hyperlink r:id="rId8">
        <w:r w:rsidRPr="00AE22FA">
          <w:rPr>
            <w:rFonts w:ascii="Times New Roman" w:hAnsi="Times New Roman" w:cs="Times New Roman"/>
            <w:sz w:val="28"/>
            <w:szCs w:val="28"/>
          </w:rPr>
          <w:t>письмом</w:t>
        </w:r>
      </w:hyperlink>
      <w:r w:rsidRPr="00AE22FA">
        <w:rPr>
          <w:rFonts w:ascii="Times New Roman" w:hAnsi="Times New Roman" w:cs="Times New Roman"/>
          <w:sz w:val="28"/>
          <w:szCs w:val="28"/>
        </w:rPr>
        <w:t xml:space="preserve"> Федеральной службы по надзору в сфере образования и науки от 7 августа 2018 г. </w:t>
      </w:r>
      <w:r>
        <w:rPr>
          <w:rFonts w:ascii="Times New Roman" w:hAnsi="Times New Roman" w:cs="Times New Roman"/>
          <w:sz w:val="28"/>
          <w:szCs w:val="28"/>
        </w:rPr>
        <w:t>№</w:t>
      </w:r>
      <w:r w:rsidRPr="00AE22FA">
        <w:rPr>
          <w:rFonts w:ascii="Times New Roman" w:hAnsi="Times New Roman" w:cs="Times New Roman"/>
          <w:sz w:val="28"/>
          <w:szCs w:val="28"/>
        </w:rPr>
        <w:t xml:space="preserve"> 05-283 "Об обучении лиц, находящихся на домашнем обучении" в размере 20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 xml:space="preserve">2)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в соответствии с Методическими </w:t>
      </w:r>
      <w:hyperlink r:id="rId9">
        <w:r w:rsidRPr="00AE22FA">
          <w:rPr>
            <w:rFonts w:ascii="Times New Roman" w:hAnsi="Times New Roman" w:cs="Times New Roman"/>
            <w:sz w:val="28"/>
            <w:szCs w:val="28"/>
          </w:rPr>
          <w:t>рекомендациями</w:t>
        </w:r>
      </w:hyperlink>
      <w:r w:rsidRPr="00AE22FA">
        <w:rPr>
          <w:rFonts w:ascii="Times New Roman" w:hAnsi="Times New Roman" w:cs="Times New Roman"/>
          <w:sz w:val="28"/>
          <w:szCs w:val="28"/>
        </w:rPr>
        <w:t xml:space="preserve"> об организации обучения детей, которые находятся на длительном лечении и не могут по состоянию здоровья посещать образовательные организации, утвержденными Министерством просвещения Российской Федерации 14 октября 2019 г. и Министерством здравоохранения Российской Федерации 17 октября</w:t>
      </w:r>
      <w:proofErr w:type="gramEnd"/>
      <w:r w:rsidRPr="00AE22FA">
        <w:rPr>
          <w:rFonts w:ascii="Times New Roman" w:hAnsi="Times New Roman" w:cs="Times New Roman"/>
          <w:sz w:val="28"/>
          <w:szCs w:val="28"/>
        </w:rPr>
        <w:t xml:space="preserve"> 2019 г., в размере 15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3) за обучение и воспитание детей-инвалидов, обучающихся посредством дистанционных технологий с привлечением компьютерной техники и сре</w:t>
      </w:r>
      <w:proofErr w:type="gramStart"/>
      <w:r w:rsidRPr="00AE22FA">
        <w:rPr>
          <w:rFonts w:ascii="Times New Roman" w:hAnsi="Times New Roman" w:cs="Times New Roman"/>
          <w:sz w:val="28"/>
          <w:szCs w:val="28"/>
        </w:rPr>
        <w:t>дств св</w:t>
      </w:r>
      <w:proofErr w:type="gramEnd"/>
      <w:r w:rsidRPr="00AE22FA">
        <w:rPr>
          <w:rFonts w:ascii="Times New Roman" w:hAnsi="Times New Roman" w:cs="Times New Roman"/>
          <w:sz w:val="28"/>
          <w:szCs w:val="28"/>
        </w:rPr>
        <w:t>язи по месту жительства или временного пребывания, в размере 20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4) за работу в исправительно-трудовых учреждениях (колониях), реализующих общеобразовательные программы, в размере 45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5) учителям (педагогическим работникам, реализующим образовательные программы среднего профессионального образования) за проверку тетрадей по следующим предметам:</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русский язык, родной язык, начальные классы в размере 10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математика, информатика, физика в размере 5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другие предметы, требующие проверки тетрадей, в размере 2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3.12</w:t>
      </w:r>
      <w:r w:rsidRPr="00AE22FA">
        <w:rPr>
          <w:rFonts w:ascii="Times New Roman" w:hAnsi="Times New Roman" w:cs="Times New Roman"/>
          <w:sz w:val="28"/>
          <w:szCs w:val="28"/>
        </w:rPr>
        <w:t xml:space="preserve">. Размер выплат компенсационного характера, предусмотренных </w:t>
      </w:r>
      <w:hyperlink w:anchor="P146">
        <w:r w:rsidRPr="00AE22FA">
          <w:rPr>
            <w:rFonts w:ascii="Times New Roman" w:hAnsi="Times New Roman" w:cs="Times New Roman"/>
            <w:sz w:val="28"/>
            <w:szCs w:val="28"/>
          </w:rPr>
          <w:t>пунктом 3</w:t>
        </w:r>
        <w:r>
          <w:rPr>
            <w:rFonts w:ascii="Times New Roman" w:hAnsi="Times New Roman" w:cs="Times New Roman"/>
            <w:sz w:val="28"/>
            <w:szCs w:val="28"/>
          </w:rPr>
          <w:t>.11</w:t>
        </w:r>
      </w:hyperlink>
      <w:r w:rsidRPr="00AE22FA">
        <w:rPr>
          <w:rFonts w:ascii="Times New Roman" w:hAnsi="Times New Roman" w:cs="Times New Roman"/>
          <w:sz w:val="28"/>
          <w:szCs w:val="28"/>
        </w:rPr>
        <w:t xml:space="preserve"> настоящего Положения, исчисляется путем умножения размера оклада (должностного оклада) с ПК по ПКГ с учетом фактического объема учебной нагрузки/педагогической работы на соответствующий коэффициент.</w:t>
      </w:r>
    </w:p>
    <w:p w:rsidR="00E90C89" w:rsidRPr="00AE22FA" w:rsidRDefault="00E90C89" w:rsidP="00E90C89">
      <w:pPr>
        <w:pStyle w:val="ConsPlusNormal"/>
        <w:spacing w:before="200"/>
        <w:ind w:firstLine="540"/>
        <w:jc w:val="both"/>
        <w:rPr>
          <w:rFonts w:ascii="Times New Roman" w:hAnsi="Times New Roman" w:cs="Times New Roman"/>
          <w:sz w:val="28"/>
          <w:szCs w:val="28"/>
        </w:rPr>
      </w:pPr>
      <w:bookmarkStart w:id="4" w:name="P156"/>
      <w:bookmarkEnd w:id="4"/>
      <w:r>
        <w:rPr>
          <w:rFonts w:ascii="Times New Roman" w:hAnsi="Times New Roman" w:cs="Times New Roman"/>
          <w:sz w:val="28"/>
          <w:szCs w:val="28"/>
        </w:rPr>
        <w:t>3.13</w:t>
      </w:r>
      <w:r w:rsidRPr="00AE22FA">
        <w:rPr>
          <w:rFonts w:ascii="Times New Roman" w:hAnsi="Times New Roman" w:cs="Times New Roman"/>
          <w:sz w:val="28"/>
          <w:szCs w:val="28"/>
        </w:rPr>
        <w:t>. Работникам организаций устанавливаются также следующие выплаты компенсационного характера к размеру оклада (должностного оклада) с ПК по ПКГ:</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1) учителям и другим педагогическим работникам за заведование аттестованными учебными кабинетами в размере 5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2) библиотекарям за работу с библиотечным фондом учебников в количестве 200 и более экземпляров в размере 2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3) учителям, преподавателям за заведование учебными мастерскими в размере 2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4) руководителям предметных школьных методических объединений (методических объединений организаций, реализующих образовательные программы среднего профессионального образования) в размере 2 процентов.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lastRenderedPageBreak/>
        <w:t>3.14</w:t>
      </w:r>
      <w:r w:rsidRPr="00AE22FA">
        <w:rPr>
          <w:rFonts w:ascii="Times New Roman" w:hAnsi="Times New Roman" w:cs="Times New Roman"/>
          <w:sz w:val="28"/>
          <w:szCs w:val="28"/>
        </w:rPr>
        <w:t xml:space="preserve">. Размер выплат компенсационного характера, предусмотренных </w:t>
      </w:r>
      <w:hyperlink w:anchor="P156">
        <w:r w:rsidRPr="00AE22FA">
          <w:rPr>
            <w:rFonts w:ascii="Times New Roman" w:hAnsi="Times New Roman" w:cs="Times New Roman"/>
            <w:sz w:val="28"/>
            <w:szCs w:val="28"/>
          </w:rPr>
          <w:t>пунктом 3</w:t>
        </w:r>
        <w:r>
          <w:rPr>
            <w:rFonts w:ascii="Times New Roman" w:hAnsi="Times New Roman" w:cs="Times New Roman"/>
            <w:sz w:val="28"/>
            <w:szCs w:val="28"/>
          </w:rPr>
          <w:t>.</w:t>
        </w:r>
      </w:hyperlink>
      <w:r>
        <w:rPr>
          <w:rFonts w:ascii="Times New Roman" w:hAnsi="Times New Roman" w:cs="Times New Roman"/>
          <w:sz w:val="28"/>
          <w:szCs w:val="28"/>
        </w:rPr>
        <w:t>13</w:t>
      </w:r>
      <w:r w:rsidRPr="00AE22FA">
        <w:rPr>
          <w:rFonts w:ascii="Times New Roman" w:hAnsi="Times New Roman" w:cs="Times New Roman"/>
          <w:sz w:val="28"/>
          <w:szCs w:val="28"/>
        </w:rPr>
        <w:t xml:space="preserve"> настоящего Положения, исчисляется путем умножения размера </w:t>
      </w:r>
      <w:r w:rsidRPr="00C2293A">
        <w:rPr>
          <w:rFonts w:ascii="Times New Roman" w:hAnsi="Times New Roman" w:cs="Times New Roman"/>
          <w:sz w:val="28"/>
          <w:szCs w:val="28"/>
        </w:rPr>
        <w:t>минимального оклада на соответствующий коэффициент.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3.15</w:t>
      </w:r>
      <w:r w:rsidRPr="00AE22FA">
        <w:rPr>
          <w:rFonts w:ascii="Times New Roman" w:hAnsi="Times New Roman" w:cs="Times New Roman"/>
          <w:sz w:val="28"/>
          <w:szCs w:val="28"/>
        </w:rPr>
        <w:t>. Учителям и другим педагогическим работникам за классное руководство в 1 - 11 (12) классах, педагогическим работникам, осуществляющим классное руководство (кураторство) в учебных группах образовательных организаций, реализующих образовательные программы среднего профессионального образования, устанавливается компенсационная выплата в размере 1250 рублей.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3.16. Педагогическим работникам организаций, реализующим программы дошкольного, начального общего, основного общего, среднего общего образования, дополнительного образования, а также основные профессиональные образовательные программы (и основные программы профессионального обучения), производится ежемесячная денежная выплата в размере 3000 рублей в месяц независимо от объема учебной (педагогической) нагрузки.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Выплата ежемесячной денежной выплаты производится только по основному месту работы педагогического работника или по основной должности, без учета работы на условиях совмещения, совместительства и расширения зоны обслуживания.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Ежемесячная денежная выплата выплачивается за фактически отработанное время в сроки, установленные для выплаты заработной 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Ежемесячная денежная выплата не выплачивается в период нахождения педагогического работника в отпуске без сохранения заработной платы, по беременности и родам, по уходу за ребенком до достижения им возраста трех лет, в период прохождения военной службы по призыву.</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Выплата ежемесячной денежной выплаты осуществляется в соответствии с приказом руководителя организации.</w:t>
      </w:r>
    </w:p>
    <w:p w:rsidR="00E90C89" w:rsidRPr="00E8335D" w:rsidRDefault="00E90C89" w:rsidP="00E90C89">
      <w:pPr>
        <w:pStyle w:val="ConsPlusNormal"/>
        <w:spacing w:before="200"/>
        <w:ind w:firstLine="540"/>
        <w:jc w:val="both"/>
        <w:rPr>
          <w:rFonts w:ascii="Times New Roman" w:hAnsi="Times New Roman" w:cs="Times New Roman"/>
          <w:sz w:val="28"/>
          <w:szCs w:val="28"/>
        </w:rPr>
      </w:pPr>
      <w:r w:rsidRPr="00E8335D">
        <w:rPr>
          <w:rFonts w:ascii="Times New Roman" w:hAnsi="Times New Roman" w:cs="Times New Roman"/>
          <w:sz w:val="28"/>
          <w:szCs w:val="28"/>
        </w:rPr>
        <w:t>3.17. Учителям, преподающим в организациях учебные предметы "Физика", "Химия", "Информатика", на условиях внешнего совместительства наряду с преподаванием в других организациях по аналогичной должности, специальности, профессии, производится ежемесячная выплата в размере 5000 рублей.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E8335D">
        <w:rPr>
          <w:rFonts w:ascii="Times New Roman" w:hAnsi="Times New Roman" w:cs="Times New Roman"/>
          <w:sz w:val="28"/>
          <w:szCs w:val="28"/>
        </w:rPr>
        <w:t>Порядок предоставления ежемесячной выплаты учителям физики, химии и информатики за работу по совместительству определяется приказом Министерства</w:t>
      </w:r>
      <w:r>
        <w:rPr>
          <w:rFonts w:ascii="Times New Roman" w:hAnsi="Times New Roman" w:cs="Times New Roman"/>
          <w:sz w:val="28"/>
          <w:szCs w:val="28"/>
        </w:rPr>
        <w:t xml:space="preserve"> просвещения и науки КБР.</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3.18</w:t>
      </w:r>
      <w:r w:rsidRPr="00AE22FA">
        <w:rPr>
          <w:rFonts w:ascii="Times New Roman" w:hAnsi="Times New Roman" w:cs="Times New Roman"/>
          <w:sz w:val="28"/>
          <w:szCs w:val="28"/>
        </w:rPr>
        <w:t>. При применении нескольких выплат компенсационного характера выплаты суммируются.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Установление выплат компенсационного характера не образует новый оклад и не учитывается при начислении иных стимулирующих и компенсационных выплат.</w:t>
      </w:r>
    </w:p>
    <w:p w:rsidR="00E1672D" w:rsidRDefault="00E1672D" w:rsidP="00E90C89">
      <w:pPr>
        <w:pStyle w:val="ConsPlusNormal"/>
        <w:jc w:val="both"/>
        <w:rPr>
          <w:rFonts w:ascii="Times New Roman" w:hAnsi="Times New Roman" w:cs="Times New Roman"/>
          <w:sz w:val="28"/>
          <w:szCs w:val="28"/>
        </w:rPr>
      </w:pPr>
    </w:p>
    <w:p w:rsidR="00E1672D" w:rsidRPr="00E1672D" w:rsidRDefault="00E1672D" w:rsidP="00E1672D">
      <w:pPr>
        <w:pStyle w:val="ConsPlusNormal"/>
        <w:spacing w:before="240" w:after="240" w:line="276" w:lineRule="auto"/>
        <w:ind w:left="-142" w:firstLine="568"/>
        <w:jc w:val="both"/>
        <w:rPr>
          <w:rFonts w:ascii="Times New Roman" w:hAnsi="Times New Roman" w:cs="Times New Roman"/>
          <w:color w:val="333333"/>
          <w:sz w:val="28"/>
          <w:szCs w:val="28"/>
          <w:shd w:val="clear" w:color="auto" w:fill="FFFFFF"/>
        </w:rPr>
      </w:pPr>
      <w:r w:rsidRPr="00E1672D">
        <w:rPr>
          <w:rFonts w:ascii="Times New Roman" w:hAnsi="Times New Roman" w:cs="Times New Roman"/>
          <w:color w:val="333333"/>
          <w:sz w:val="28"/>
          <w:szCs w:val="28"/>
          <w:shd w:val="clear" w:color="auto" w:fill="FFFFFF"/>
        </w:rPr>
        <w:lastRenderedPageBreak/>
        <w:t xml:space="preserve">                   </w:t>
      </w:r>
    </w:p>
    <w:p w:rsidR="00E90C89" w:rsidRPr="00E1672D" w:rsidRDefault="00E1672D" w:rsidP="00E1672D">
      <w:pPr>
        <w:pStyle w:val="ConsPlusNormal"/>
        <w:spacing w:before="240" w:after="240" w:line="276" w:lineRule="auto"/>
        <w:ind w:left="-142" w:firstLine="142"/>
        <w:jc w:val="both"/>
        <w:rPr>
          <w:rFonts w:ascii="Times New Roman" w:hAnsi="Times New Roman" w:cs="Times New Roman"/>
          <w:sz w:val="28"/>
          <w:szCs w:val="28"/>
        </w:rPr>
      </w:pPr>
      <w:r w:rsidRPr="00E1672D">
        <w:rPr>
          <w:rFonts w:ascii="Times New Roman" w:hAnsi="Times New Roman" w:cs="Times New Roman"/>
          <w:color w:val="333333"/>
          <w:sz w:val="28"/>
          <w:szCs w:val="28"/>
          <w:shd w:val="clear" w:color="auto" w:fill="FFFFFF"/>
        </w:rPr>
        <w:t>3.19.</w:t>
      </w:r>
      <w:r w:rsidRPr="00E1672D">
        <w:rPr>
          <w:rFonts w:ascii="Times New Roman" w:hAnsi="Times New Roman" w:cs="Times New Roman"/>
          <w:sz w:val="28"/>
          <w:szCs w:val="28"/>
          <w:shd w:val="clear" w:color="auto" w:fill="FFFFFF"/>
        </w:rPr>
        <w:t>При </w:t>
      </w:r>
      <w:r w:rsidRPr="00E1672D">
        <w:rPr>
          <w:rFonts w:ascii="Times New Roman" w:hAnsi="Times New Roman" w:cs="Times New Roman"/>
          <w:bCs/>
          <w:sz w:val="28"/>
          <w:szCs w:val="28"/>
          <w:shd w:val="clear" w:color="auto" w:fill="FFFFFF"/>
        </w:rPr>
        <w:t>нарушении</w:t>
      </w:r>
      <w:r w:rsidRPr="00E1672D">
        <w:rPr>
          <w:rFonts w:ascii="Times New Roman" w:hAnsi="Times New Roman" w:cs="Times New Roman"/>
          <w:sz w:val="28"/>
          <w:szCs w:val="28"/>
          <w:shd w:val="clear" w:color="auto" w:fill="FFFFFF"/>
        </w:rPr>
        <w:t> работодателем </w:t>
      </w:r>
      <w:r w:rsidRPr="00E1672D">
        <w:rPr>
          <w:rFonts w:ascii="Times New Roman" w:hAnsi="Times New Roman" w:cs="Times New Roman"/>
          <w:bCs/>
          <w:sz w:val="28"/>
          <w:szCs w:val="28"/>
          <w:shd w:val="clear" w:color="auto" w:fill="FFFFFF"/>
        </w:rPr>
        <w:t>установленного</w:t>
      </w:r>
      <w:r w:rsidRPr="00E1672D">
        <w:rPr>
          <w:rFonts w:ascii="Times New Roman" w:hAnsi="Times New Roman" w:cs="Times New Roman"/>
          <w:sz w:val="28"/>
          <w:szCs w:val="28"/>
          <w:shd w:val="clear" w:color="auto" w:fill="FFFFFF"/>
        </w:rPr>
        <w:t> </w:t>
      </w:r>
      <w:r w:rsidRPr="00E1672D">
        <w:rPr>
          <w:rFonts w:ascii="Times New Roman" w:hAnsi="Times New Roman" w:cs="Times New Roman"/>
          <w:bCs/>
          <w:sz w:val="28"/>
          <w:szCs w:val="28"/>
          <w:shd w:val="clear" w:color="auto" w:fill="FFFFFF"/>
        </w:rPr>
        <w:t>срока</w:t>
      </w:r>
      <w:r>
        <w:rPr>
          <w:rFonts w:ascii="Times New Roman" w:hAnsi="Times New Roman" w:cs="Times New Roman"/>
          <w:sz w:val="28"/>
          <w:szCs w:val="28"/>
          <w:shd w:val="clear" w:color="auto" w:fill="FFFFFF"/>
        </w:rPr>
        <w:t> </w:t>
      </w:r>
      <w:r w:rsidRPr="00E1672D">
        <w:rPr>
          <w:rFonts w:ascii="Times New Roman" w:hAnsi="Times New Roman" w:cs="Times New Roman"/>
          <w:sz w:val="28"/>
          <w:szCs w:val="28"/>
          <w:shd w:val="clear" w:color="auto" w:fill="FFFFFF"/>
        </w:rPr>
        <w:t> </w:t>
      </w:r>
      <w:r w:rsidRPr="00E1672D">
        <w:rPr>
          <w:rFonts w:ascii="Times New Roman" w:hAnsi="Times New Roman" w:cs="Times New Roman"/>
          <w:bCs/>
          <w:sz w:val="28"/>
          <w:szCs w:val="28"/>
          <w:shd w:val="clear" w:color="auto" w:fill="FFFFFF"/>
        </w:rPr>
        <w:t>выплаты</w:t>
      </w:r>
      <w:r w:rsidRPr="00E1672D">
        <w:rPr>
          <w:rFonts w:ascii="Times New Roman" w:hAnsi="Times New Roman" w:cs="Times New Roman"/>
          <w:sz w:val="28"/>
          <w:szCs w:val="28"/>
          <w:shd w:val="clear" w:color="auto" w:fill="FFFFFF"/>
        </w:rPr>
        <w:t> </w:t>
      </w:r>
      <w:r w:rsidRPr="00E1672D">
        <w:rPr>
          <w:rFonts w:ascii="Times New Roman" w:hAnsi="Times New Roman" w:cs="Times New Roman"/>
          <w:bCs/>
          <w:sz w:val="28"/>
          <w:szCs w:val="28"/>
          <w:shd w:val="clear" w:color="auto" w:fill="FFFFFF"/>
        </w:rPr>
        <w:t>заработной</w:t>
      </w:r>
      <w:r w:rsidRPr="00E1672D">
        <w:rPr>
          <w:rFonts w:ascii="Times New Roman" w:hAnsi="Times New Roman" w:cs="Times New Roman"/>
          <w:sz w:val="28"/>
          <w:szCs w:val="28"/>
          <w:shd w:val="clear" w:color="auto" w:fill="FFFFFF"/>
        </w:rPr>
        <w:t> </w:t>
      </w:r>
      <w:r w:rsidRPr="00E1672D">
        <w:rPr>
          <w:rFonts w:ascii="Times New Roman" w:hAnsi="Times New Roman" w:cs="Times New Roman"/>
          <w:bCs/>
          <w:sz w:val="28"/>
          <w:szCs w:val="28"/>
          <w:shd w:val="clear" w:color="auto" w:fill="FFFFFF"/>
        </w:rPr>
        <w:t>платы</w:t>
      </w:r>
      <w:r w:rsidRPr="00E1672D">
        <w:rPr>
          <w:rFonts w:ascii="Times New Roman" w:hAnsi="Times New Roman" w:cs="Times New Roman"/>
          <w:sz w:val="28"/>
          <w:szCs w:val="28"/>
          <w:shd w:val="clear" w:color="auto" w:fill="FFFFFF"/>
        </w:rPr>
        <w:t>, оплаты отпуска, </w:t>
      </w:r>
      <w:r w:rsidRPr="00E1672D">
        <w:rPr>
          <w:rFonts w:ascii="Times New Roman" w:hAnsi="Times New Roman" w:cs="Times New Roman"/>
          <w:bCs/>
          <w:sz w:val="28"/>
          <w:szCs w:val="28"/>
          <w:shd w:val="clear" w:color="auto" w:fill="FFFFFF"/>
        </w:rPr>
        <w:t>выплат</w:t>
      </w:r>
      <w:r w:rsidRPr="00E1672D">
        <w:rPr>
          <w:rFonts w:ascii="Times New Roman" w:hAnsi="Times New Roman" w:cs="Times New Roman"/>
          <w:sz w:val="28"/>
          <w:szCs w:val="28"/>
          <w:shd w:val="clear" w:color="auto" w:fill="FFFFFF"/>
        </w:rPr>
        <w:t> при увольнении и (или) других </w:t>
      </w:r>
      <w:r w:rsidRPr="00E1672D">
        <w:rPr>
          <w:rFonts w:ascii="Times New Roman" w:hAnsi="Times New Roman" w:cs="Times New Roman"/>
          <w:bCs/>
          <w:sz w:val="28"/>
          <w:szCs w:val="28"/>
          <w:shd w:val="clear" w:color="auto" w:fill="FFFFFF"/>
        </w:rPr>
        <w:t>выплат</w:t>
      </w:r>
      <w:r w:rsidRPr="00E1672D">
        <w:rPr>
          <w:rFonts w:ascii="Times New Roman" w:hAnsi="Times New Roman" w:cs="Times New Roman"/>
          <w:sz w:val="28"/>
          <w:szCs w:val="28"/>
          <w:shd w:val="clear" w:color="auto" w:fill="FFFFFF"/>
        </w:rPr>
        <w:t>, причитающихся </w:t>
      </w:r>
      <w:r w:rsidRPr="00E1672D">
        <w:rPr>
          <w:rFonts w:ascii="Times New Roman" w:hAnsi="Times New Roman" w:cs="Times New Roman"/>
          <w:bCs/>
          <w:sz w:val="28"/>
          <w:szCs w:val="28"/>
          <w:shd w:val="clear" w:color="auto" w:fill="FFFFFF"/>
        </w:rPr>
        <w:t>работнику</w:t>
      </w:r>
      <w:r w:rsidRPr="00E1672D">
        <w:rPr>
          <w:rFonts w:ascii="Times New Roman" w:hAnsi="Times New Roman" w:cs="Times New Roman"/>
          <w:sz w:val="28"/>
          <w:szCs w:val="28"/>
          <w:shd w:val="clear" w:color="auto" w:fill="FFFFFF"/>
        </w:rPr>
        <w:t>, работодатель обязан выплатить их с уплатой процентов (денежной </w:t>
      </w:r>
      <w:r w:rsidRPr="00E1672D">
        <w:rPr>
          <w:rFonts w:ascii="Times New Roman" w:hAnsi="Times New Roman" w:cs="Times New Roman"/>
          <w:bCs/>
          <w:sz w:val="28"/>
          <w:szCs w:val="28"/>
          <w:shd w:val="clear" w:color="auto" w:fill="FFFFFF"/>
        </w:rPr>
        <w:t>компенсации</w:t>
      </w:r>
      <w:r w:rsidRPr="00E1672D">
        <w:rPr>
          <w:rFonts w:ascii="Times New Roman" w:hAnsi="Times New Roman" w:cs="Times New Roman"/>
          <w:sz w:val="28"/>
          <w:szCs w:val="28"/>
          <w:shd w:val="clear" w:color="auto" w:fill="FFFFFF"/>
        </w:rPr>
        <w:t>) в размере не ниже одной сто пятидесятой действующей в это время ключевой ставки Центрального банка Российской Федерации от не выплаченных в </w:t>
      </w:r>
      <w:r w:rsidRPr="00E1672D">
        <w:rPr>
          <w:rFonts w:ascii="Times New Roman" w:hAnsi="Times New Roman" w:cs="Times New Roman"/>
          <w:bCs/>
          <w:sz w:val="28"/>
          <w:szCs w:val="28"/>
          <w:shd w:val="clear" w:color="auto" w:fill="FFFFFF"/>
        </w:rPr>
        <w:t>срок</w:t>
      </w:r>
      <w:r w:rsidRPr="00E1672D">
        <w:rPr>
          <w:rFonts w:ascii="Times New Roman" w:hAnsi="Times New Roman" w:cs="Times New Roman"/>
          <w:sz w:val="28"/>
          <w:szCs w:val="28"/>
          <w:shd w:val="clear" w:color="auto" w:fill="FFFFFF"/>
        </w:rPr>
        <w:t> </w:t>
      </w:r>
      <w:proofErr w:type="gramStart"/>
      <w:r w:rsidRPr="00E1672D">
        <w:rPr>
          <w:rFonts w:ascii="Times New Roman" w:hAnsi="Times New Roman" w:cs="Times New Roman"/>
          <w:sz w:val="28"/>
          <w:szCs w:val="28"/>
          <w:shd w:val="clear" w:color="auto" w:fill="FFFFFF"/>
        </w:rPr>
        <w:t>сумм</w:t>
      </w:r>
      <w:proofErr w:type="gramEnd"/>
      <w:r w:rsidRPr="00E1672D">
        <w:rPr>
          <w:rFonts w:ascii="Times New Roman" w:hAnsi="Times New Roman" w:cs="Times New Roman"/>
          <w:sz w:val="28"/>
          <w:szCs w:val="28"/>
          <w:shd w:val="clear" w:color="auto" w:fill="FFFFFF"/>
        </w:rPr>
        <w:t xml:space="preserve"> за каждый день задержки начиная со следующего дня после </w:t>
      </w:r>
      <w:r w:rsidRPr="00E1672D">
        <w:rPr>
          <w:rFonts w:ascii="Times New Roman" w:hAnsi="Times New Roman" w:cs="Times New Roman"/>
          <w:bCs/>
          <w:sz w:val="28"/>
          <w:szCs w:val="28"/>
          <w:shd w:val="clear" w:color="auto" w:fill="FFFFFF"/>
        </w:rPr>
        <w:t>установленного</w:t>
      </w:r>
      <w:r w:rsidRPr="00E1672D">
        <w:rPr>
          <w:rFonts w:ascii="Times New Roman" w:hAnsi="Times New Roman" w:cs="Times New Roman"/>
          <w:sz w:val="28"/>
          <w:szCs w:val="28"/>
          <w:shd w:val="clear" w:color="auto" w:fill="FFFFFF"/>
        </w:rPr>
        <w:t> </w:t>
      </w:r>
      <w:r w:rsidRPr="00E1672D">
        <w:rPr>
          <w:rFonts w:ascii="Times New Roman" w:hAnsi="Times New Roman" w:cs="Times New Roman"/>
          <w:bCs/>
          <w:sz w:val="28"/>
          <w:szCs w:val="28"/>
          <w:shd w:val="clear" w:color="auto" w:fill="FFFFFF"/>
        </w:rPr>
        <w:t>срока</w:t>
      </w:r>
      <w:r w:rsidR="00DB4DC6">
        <w:rPr>
          <w:rFonts w:ascii="Times New Roman" w:hAnsi="Times New Roman" w:cs="Times New Roman"/>
          <w:sz w:val="28"/>
          <w:szCs w:val="28"/>
          <w:shd w:val="clear" w:color="auto" w:fill="FFFFFF"/>
        </w:rPr>
        <w:t xml:space="preserve"> по день фактического расчета  включительно.</w:t>
      </w:r>
    </w:p>
    <w:p w:rsidR="00E90C89" w:rsidRPr="00C5226E" w:rsidRDefault="00E90C89" w:rsidP="00E90C89">
      <w:pPr>
        <w:pStyle w:val="ConsPlusTitle"/>
        <w:jc w:val="center"/>
        <w:outlineLvl w:val="1"/>
        <w:rPr>
          <w:rFonts w:ascii="Times New Roman" w:hAnsi="Times New Roman" w:cs="Times New Roman"/>
          <w:sz w:val="28"/>
          <w:szCs w:val="28"/>
        </w:rPr>
      </w:pPr>
      <w:bookmarkStart w:id="5" w:name="P173"/>
      <w:bookmarkEnd w:id="5"/>
      <w:r w:rsidRPr="00C5226E">
        <w:rPr>
          <w:rFonts w:ascii="Times New Roman" w:hAnsi="Times New Roman" w:cs="Times New Roman"/>
          <w:sz w:val="28"/>
          <w:szCs w:val="28"/>
        </w:rPr>
        <w:t>Раздел IV. Порядок и условия установления выплат стимулирующего</w:t>
      </w:r>
    </w:p>
    <w:p w:rsidR="00E90C89" w:rsidRPr="00C5226E" w:rsidRDefault="00E90C89" w:rsidP="00E90C89">
      <w:pPr>
        <w:pStyle w:val="ConsPlusTitle"/>
        <w:jc w:val="center"/>
        <w:rPr>
          <w:rFonts w:ascii="Times New Roman" w:hAnsi="Times New Roman" w:cs="Times New Roman"/>
          <w:sz w:val="28"/>
          <w:szCs w:val="28"/>
        </w:rPr>
      </w:pPr>
      <w:r w:rsidRPr="00C5226E">
        <w:rPr>
          <w:rFonts w:ascii="Times New Roman" w:hAnsi="Times New Roman" w:cs="Times New Roman"/>
          <w:sz w:val="28"/>
          <w:szCs w:val="28"/>
        </w:rPr>
        <w:t>характера работникам организаций</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AE22FA">
        <w:rPr>
          <w:rFonts w:ascii="Times New Roman" w:hAnsi="Times New Roman" w:cs="Times New Roman"/>
          <w:sz w:val="28"/>
          <w:szCs w:val="28"/>
        </w:rPr>
        <w:t>. Выплаты стимулирующего характера устанавливаются работникам организаций положением об оплате труда работников организации в соответствии с критериями оценки эффективности и результативности деятельности работников организаций.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4.2</w:t>
      </w:r>
      <w:r w:rsidRPr="00AE22FA">
        <w:rPr>
          <w:rFonts w:ascii="Times New Roman" w:hAnsi="Times New Roman" w:cs="Times New Roman"/>
          <w:sz w:val="28"/>
          <w:szCs w:val="28"/>
        </w:rPr>
        <w:t xml:space="preserve">. Значения </w:t>
      </w:r>
      <w:proofErr w:type="gramStart"/>
      <w:r w:rsidRPr="00AE22FA">
        <w:rPr>
          <w:rFonts w:ascii="Times New Roman" w:hAnsi="Times New Roman" w:cs="Times New Roman"/>
          <w:sz w:val="28"/>
          <w:szCs w:val="28"/>
        </w:rPr>
        <w:t>критериев оценки эффективности деятельности работников организации</w:t>
      </w:r>
      <w:proofErr w:type="gramEnd"/>
      <w:r w:rsidRPr="00AE22FA">
        <w:rPr>
          <w:rFonts w:ascii="Times New Roman" w:hAnsi="Times New Roman" w:cs="Times New Roman"/>
          <w:sz w:val="28"/>
          <w:szCs w:val="28"/>
        </w:rPr>
        <w:t xml:space="preserve"> определяются и корректируются исходя из задач, стоящих перед организацией.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4.3</w:t>
      </w:r>
      <w:r w:rsidRPr="00AE22FA">
        <w:rPr>
          <w:rFonts w:ascii="Times New Roman" w:hAnsi="Times New Roman" w:cs="Times New Roman"/>
          <w:sz w:val="28"/>
          <w:szCs w:val="28"/>
        </w:rPr>
        <w:t>. Размер премии может определяться как в процентах, так и в абсолютном размере. Максимальным размером премия не ограничена.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4.4</w:t>
      </w:r>
      <w:r w:rsidRPr="00AE22FA">
        <w:rPr>
          <w:rFonts w:ascii="Times New Roman" w:hAnsi="Times New Roman" w:cs="Times New Roman"/>
          <w:sz w:val="28"/>
          <w:szCs w:val="28"/>
        </w:rPr>
        <w:t>. В целях поощрения работников за выполненную работу в организации могут быть установлены следующие стимулирующие выплаты и премии: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надбавка за высокое качество работы;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надбавка за интенсивность и высокие результаты работы;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премиальные выплаты по итогам работы (месяц, квартал, год);</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надбавка за внедрение новых эффективных практик;</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надбавка за применение в работе достижений науки;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надбавка за наставничество.</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4.5</w:t>
      </w:r>
      <w:r w:rsidRPr="00AE22FA">
        <w:rPr>
          <w:rFonts w:ascii="Times New Roman" w:hAnsi="Times New Roman" w:cs="Times New Roman"/>
          <w:sz w:val="28"/>
          <w:szCs w:val="28"/>
        </w:rPr>
        <w:t>. При премировании учитываются: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организация и проведение мероприятий, направленных на повышение авторитета и имиджа организации;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соответствие результатов труда заранее поставленным на определенный период целям, задачам;</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lastRenderedPageBreak/>
        <w:t>подготовка призеров олимпиад, конкурсов;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личный профессиональный вклад в обеспечение эффективной деятельности организации;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настойчивость и инициатива в достижении поставленных задач, целей, умение достигать результата (поставленной цели, задачи) с наименьшими затратами материальных и денежных средств;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способность принятия управленческих решений в критических ситуациях;</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умение положительно воздействовать на коллег и подчиненных личным примером сознательного отношения к делу;</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непосредственное участие в реализации национальных проектов, федеральных и республиканских целевых программ.</w:t>
      </w:r>
    </w:p>
    <w:p w:rsidR="00E90C89"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4.6</w:t>
      </w:r>
      <w:r w:rsidRPr="00AE22FA">
        <w:rPr>
          <w:rFonts w:ascii="Times New Roman" w:hAnsi="Times New Roman" w:cs="Times New Roman"/>
          <w:sz w:val="28"/>
          <w:szCs w:val="28"/>
        </w:rPr>
        <w:t xml:space="preserve">. Виды выплат стимулирующего характера, размеры и условия их осуществления, период, за который выплачивается премия, конкретизируются в </w:t>
      </w:r>
      <w:r w:rsidR="005A4BD5">
        <w:rPr>
          <w:rFonts w:ascii="Times New Roman" w:hAnsi="Times New Roman" w:cs="Times New Roman"/>
          <w:sz w:val="28"/>
          <w:szCs w:val="28"/>
        </w:rPr>
        <w:t xml:space="preserve">локальных актах </w:t>
      </w:r>
      <w:r w:rsidRPr="00AE22FA">
        <w:rPr>
          <w:rFonts w:ascii="Times New Roman" w:hAnsi="Times New Roman" w:cs="Times New Roman"/>
          <w:sz w:val="28"/>
          <w:szCs w:val="28"/>
        </w:rPr>
        <w:t xml:space="preserve"> организации.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Критерии определения размеров выплат стимулирующего характера могут уточняться и конкретизироваться применительно к конкретным должностным обязанностям работников.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В организации одновременно может быть введено несколько видов премий за разные периоды работы.</w:t>
      </w:r>
    </w:p>
    <w:p w:rsidR="00E90C89" w:rsidRPr="00AE22FA" w:rsidRDefault="00E90C89" w:rsidP="00E90C89">
      <w:pPr>
        <w:pStyle w:val="ConsPlusNormal"/>
        <w:jc w:val="both"/>
        <w:rPr>
          <w:rFonts w:ascii="Times New Roman" w:hAnsi="Times New Roman" w:cs="Times New Roman"/>
          <w:sz w:val="28"/>
          <w:szCs w:val="28"/>
        </w:rPr>
      </w:pPr>
    </w:p>
    <w:p w:rsidR="00E90C89" w:rsidRPr="00C5226E" w:rsidRDefault="00E90C89" w:rsidP="00E90C89">
      <w:pPr>
        <w:pStyle w:val="ConsPlusTitle"/>
        <w:jc w:val="center"/>
        <w:outlineLvl w:val="1"/>
        <w:rPr>
          <w:rFonts w:ascii="Times New Roman" w:hAnsi="Times New Roman" w:cs="Times New Roman"/>
          <w:sz w:val="28"/>
          <w:szCs w:val="28"/>
        </w:rPr>
      </w:pPr>
      <w:r w:rsidRPr="00C5226E">
        <w:rPr>
          <w:rFonts w:ascii="Times New Roman" w:hAnsi="Times New Roman" w:cs="Times New Roman"/>
          <w:sz w:val="28"/>
          <w:szCs w:val="28"/>
        </w:rPr>
        <w:t>Раздел V. Продолжительность рабочего времени</w:t>
      </w:r>
    </w:p>
    <w:p w:rsidR="00E90C89" w:rsidRPr="00C5226E" w:rsidRDefault="00E90C89" w:rsidP="00C5226E">
      <w:pPr>
        <w:pStyle w:val="ConsPlusTitle"/>
        <w:jc w:val="center"/>
        <w:rPr>
          <w:rFonts w:ascii="Times New Roman" w:hAnsi="Times New Roman" w:cs="Times New Roman"/>
          <w:sz w:val="28"/>
          <w:szCs w:val="28"/>
        </w:rPr>
      </w:pPr>
      <w:r w:rsidRPr="00C5226E">
        <w:rPr>
          <w:rFonts w:ascii="Times New Roman" w:hAnsi="Times New Roman" w:cs="Times New Roman"/>
          <w:sz w:val="28"/>
          <w:szCs w:val="28"/>
        </w:rPr>
        <w:t>(но</w:t>
      </w:r>
      <w:r w:rsidR="00C5226E">
        <w:rPr>
          <w:rFonts w:ascii="Times New Roman" w:hAnsi="Times New Roman" w:cs="Times New Roman"/>
          <w:sz w:val="28"/>
          <w:szCs w:val="28"/>
        </w:rPr>
        <w:t>рма часов педагогической работы</w:t>
      </w:r>
      <w:r w:rsidR="00EA241B">
        <w:rPr>
          <w:rFonts w:ascii="Times New Roman" w:hAnsi="Times New Roman" w:cs="Times New Roman"/>
          <w:sz w:val="28"/>
          <w:szCs w:val="28"/>
        </w:rPr>
        <w:t xml:space="preserve">  </w:t>
      </w:r>
      <w:r w:rsidRPr="00C5226E">
        <w:rPr>
          <w:rFonts w:ascii="Times New Roman" w:hAnsi="Times New Roman" w:cs="Times New Roman"/>
          <w:sz w:val="28"/>
          <w:szCs w:val="28"/>
        </w:rPr>
        <w:t>за ставку заработной платы)</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 xml:space="preserve">Продолжительность рабочего времени (нормы часов педагогической работы за ставку заработной платы) педагогических работников определена </w:t>
      </w:r>
      <w:hyperlink r:id="rId10">
        <w:r w:rsidRPr="00AE22FA">
          <w:rPr>
            <w:rFonts w:ascii="Times New Roman" w:hAnsi="Times New Roman" w:cs="Times New Roman"/>
            <w:sz w:val="28"/>
            <w:szCs w:val="28"/>
          </w:rPr>
          <w:t>приказом</w:t>
        </w:r>
      </w:hyperlink>
      <w:r w:rsidRPr="00AE22FA">
        <w:rPr>
          <w:rFonts w:ascii="Times New Roman" w:hAnsi="Times New Roman" w:cs="Times New Roman"/>
          <w:sz w:val="28"/>
          <w:szCs w:val="28"/>
        </w:rPr>
        <w:t xml:space="preserve"> Министерства образования и науки Российской Федерации от 22 декабря 2014 г. </w:t>
      </w:r>
      <w:r>
        <w:rPr>
          <w:rFonts w:ascii="Times New Roman" w:hAnsi="Times New Roman" w:cs="Times New Roman"/>
          <w:sz w:val="28"/>
          <w:szCs w:val="28"/>
        </w:rPr>
        <w:t>№</w:t>
      </w:r>
      <w:r w:rsidRPr="00AE22FA">
        <w:rPr>
          <w:rFonts w:ascii="Times New Roman" w:hAnsi="Times New Roman" w:cs="Times New Roman"/>
          <w:sz w:val="28"/>
          <w:szCs w:val="28"/>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5.2</w:t>
      </w:r>
      <w:r w:rsidRPr="00AE22FA">
        <w:rPr>
          <w:rFonts w:ascii="Times New Roman" w:hAnsi="Times New Roman" w:cs="Times New Roman"/>
          <w:sz w:val="28"/>
          <w:szCs w:val="28"/>
        </w:rPr>
        <w:t xml:space="preserve">. Фактический объем учебной нагрузки определяется ежегодно на начало </w:t>
      </w:r>
      <w:proofErr w:type="gramStart"/>
      <w:r w:rsidRPr="00AE22FA">
        <w:rPr>
          <w:rFonts w:ascii="Times New Roman" w:hAnsi="Times New Roman" w:cs="Times New Roman"/>
          <w:sz w:val="28"/>
          <w:szCs w:val="28"/>
        </w:rPr>
        <w:t>учебного</w:t>
      </w:r>
      <w:proofErr w:type="gramEnd"/>
      <w:r w:rsidRPr="00AE22FA">
        <w:rPr>
          <w:rFonts w:ascii="Times New Roman" w:hAnsi="Times New Roman" w:cs="Times New Roman"/>
          <w:sz w:val="28"/>
          <w:szCs w:val="28"/>
        </w:rPr>
        <w:t xml:space="preserve"> года и устанавливается локальным нормативным актом организации.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5.3</w:t>
      </w:r>
      <w:r w:rsidRPr="00AE22FA">
        <w:rPr>
          <w:rFonts w:ascii="Times New Roman" w:hAnsi="Times New Roman" w:cs="Times New Roman"/>
          <w:sz w:val="28"/>
          <w:szCs w:val="28"/>
        </w:rPr>
        <w:t>.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5.4</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w:t>
      </w:r>
      <w:r w:rsidRPr="00AE22FA">
        <w:rPr>
          <w:rFonts w:ascii="Times New Roman" w:hAnsi="Times New Roman" w:cs="Times New Roman"/>
          <w:sz w:val="28"/>
          <w:szCs w:val="28"/>
        </w:rPr>
        <w:lastRenderedPageBreak/>
        <w:t>групп, сокращением количества классов (классов-комплектов).</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5.5</w:t>
      </w:r>
      <w:r w:rsidRPr="00AE22FA">
        <w:rPr>
          <w:rFonts w:ascii="Times New Roman" w:hAnsi="Times New Roman" w:cs="Times New Roman"/>
          <w:sz w:val="28"/>
          <w:szCs w:val="28"/>
        </w:rPr>
        <w:t>. Норма рабочего времени работников организаций устанавливается в соответствии с федеральным законодательством и законодательством Кабардино-Балкарской Республики.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5.6</w:t>
      </w:r>
      <w:r w:rsidRPr="00AE22FA">
        <w:rPr>
          <w:rFonts w:ascii="Times New Roman" w:hAnsi="Times New Roman" w:cs="Times New Roman"/>
          <w:sz w:val="28"/>
          <w:szCs w:val="28"/>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Оплата труда по совместительству производится исходя из оклада (должностного оклада) и выплат компенсационного характера, предусмотренных федеральным законодательством и законодательством Кабардино-Балкарской Республики,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5.7</w:t>
      </w:r>
      <w:r w:rsidRPr="00AE22FA">
        <w:rPr>
          <w:rFonts w:ascii="Times New Roman" w:hAnsi="Times New Roman" w:cs="Times New Roman"/>
          <w:sz w:val="28"/>
          <w:szCs w:val="28"/>
        </w:rPr>
        <w:t>. Если в организации в целом или при выполнении отдельных работ не может быть соблюдена установленная для определенных категорий работников ежедневная или еженедельная продолжительность рабочего времени, допускается ее суммированный учет. Учетный период может быть установлен за месяц, квартал и другие периоды, но не может быть больше одного года.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Работодатель обеспечивает отработку работником суммарного количества рабочих часов в течение соответствующих учетных периодов.</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Порядок введения суммированного учета рабочего времени устанавливается правилами внутреннего трудового распорядка.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 суммированном учете рабочего времени расчет заработной платы производится исходя из часовой ставки.</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 xml:space="preserve">Расчет часовой ставки может определяться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 либо путем деления оклада (должностного оклада) на количество рабочих часов по норме соответствующего месяца в зависимости от установленной продолжительности рабочей недели согласно приложению </w:t>
      </w:r>
      <w:r>
        <w:rPr>
          <w:rFonts w:ascii="Times New Roman" w:hAnsi="Times New Roman" w:cs="Times New Roman"/>
          <w:sz w:val="28"/>
          <w:szCs w:val="28"/>
        </w:rPr>
        <w:t>№</w:t>
      </w:r>
      <w:r w:rsidRPr="00AE22FA">
        <w:rPr>
          <w:rFonts w:ascii="Times New Roman" w:hAnsi="Times New Roman" w:cs="Times New Roman"/>
          <w:sz w:val="28"/>
          <w:szCs w:val="28"/>
        </w:rPr>
        <w:t xml:space="preserve"> 1 к настоящему Положению.</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Конкретный порядок определения размера часовой ставки определяется положением по оплате труда работников организации.</w:t>
      </w:r>
    </w:p>
    <w:p w:rsidR="00E90C89" w:rsidRPr="00AE22FA" w:rsidRDefault="00E90C89" w:rsidP="00E90C89">
      <w:pPr>
        <w:pStyle w:val="ConsPlusNormal"/>
        <w:jc w:val="both"/>
        <w:rPr>
          <w:rFonts w:ascii="Times New Roman" w:hAnsi="Times New Roman" w:cs="Times New Roman"/>
          <w:sz w:val="28"/>
          <w:szCs w:val="28"/>
        </w:rPr>
      </w:pPr>
    </w:p>
    <w:p w:rsidR="00C5226E" w:rsidRDefault="00C5226E" w:rsidP="00E90C89">
      <w:pPr>
        <w:pStyle w:val="ConsPlusTitle"/>
        <w:jc w:val="center"/>
        <w:outlineLvl w:val="1"/>
        <w:rPr>
          <w:rFonts w:ascii="Times New Roman" w:hAnsi="Times New Roman" w:cs="Times New Roman"/>
          <w:b w:val="0"/>
          <w:sz w:val="28"/>
          <w:szCs w:val="28"/>
        </w:rPr>
      </w:pPr>
    </w:p>
    <w:p w:rsidR="00E90C89" w:rsidRPr="00C5226E" w:rsidRDefault="00E90C89" w:rsidP="00E90C89">
      <w:pPr>
        <w:pStyle w:val="ConsPlusTitle"/>
        <w:jc w:val="center"/>
        <w:outlineLvl w:val="1"/>
        <w:rPr>
          <w:rFonts w:ascii="Times New Roman" w:hAnsi="Times New Roman" w:cs="Times New Roman"/>
          <w:sz w:val="28"/>
          <w:szCs w:val="28"/>
        </w:rPr>
      </w:pPr>
      <w:r w:rsidRPr="00C5226E">
        <w:rPr>
          <w:rFonts w:ascii="Times New Roman" w:hAnsi="Times New Roman" w:cs="Times New Roman"/>
          <w:sz w:val="28"/>
          <w:szCs w:val="28"/>
        </w:rPr>
        <w:t>Раздел VI. Порядок и условия оплаты труда</w:t>
      </w:r>
    </w:p>
    <w:p w:rsidR="00E90C89" w:rsidRPr="00C5226E" w:rsidRDefault="00E90C89" w:rsidP="00E90C89">
      <w:pPr>
        <w:pStyle w:val="ConsPlusTitle"/>
        <w:jc w:val="center"/>
        <w:rPr>
          <w:rFonts w:ascii="Times New Roman" w:hAnsi="Times New Roman" w:cs="Times New Roman"/>
          <w:sz w:val="28"/>
          <w:szCs w:val="28"/>
        </w:rPr>
      </w:pPr>
      <w:r w:rsidRPr="00C5226E">
        <w:rPr>
          <w:rFonts w:ascii="Times New Roman" w:hAnsi="Times New Roman" w:cs="Times New Roman"/>
          <w:sz w:val="28"/>
          <w:szCs w:val="28"/>
        </w:rPr>
        <w:t>педагогических работников</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 xml:space="preserve">В целях обеспечения равной оплаты за труд равной ценности </w:t>
      </w:r>
      <w:r w:rsidRPr="00AE22FA">
        <w:rPr>
          <w:rFonts w:ascii="Times New Roman" w:hAnsi="Times New Roman" w:cs="Times New Roman"/>
          <w:sz w:val="28"/>
          <w:szCs w:val="28"/>
        </w:rPr>
        <w:lastRenderedPageBreak/>
        <w:t>педагогических работников, которым установлены нормы часов учебной (преподавательской) или педагогической работы за ставку заработной платы, исчисление размера оплаты за фактический объем учебной (преподавательской) или педагогической работы осуществляется исходя из конкретных размеров ставок заработной платы, установленных в организации по квалификационному уровню профессиональной квалификационной группы без применения к ним повышающих коэффициентов.</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bookmarkStart w:id="6" w:name="P223"/>
      <w:bookmarkEnd w:id="6"/>
      <w:r>
        <w:rPr>
          <w:rFonts w:ascii="Times New Roman" w:hAnsi="Times New Roman" w:cs="Times New Roman"/>
          <w:sz w:val="28"/>
          <w:szCs w:val="28"/>
        </w:rPr>
        <w:t>6.2</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Месячная заработная плата педагогического работника (ЗП) образовательной организации состоит из базовой и стимулирующей частей и исчисляется по следующей формуле:</w:t>
      </w:r>
      <w:proofErr w:type="gramEnd"/>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 xml:space="preserve">ЗП = </w:t>
      </w:r>
      <w:proofErr w:type="spellStart"/>
      <w:r w:rsidRPr="00AE22FA">
        <w:rPr>
          <w:rFonts w:ascii="Times New Roman" w:hAnsi="Times New Roman" w:cs="Times New Roman"/>
          <w:sz w:val="28"/>
          <w:szCs w:val="28"/>
        </w:rPr>
        <w:t>ЗПбаз</w:t>
      </w:r>
      <w:proofErr w:type="spellEnd"/>
      <w:r w:rsidRPr="00AE22FA">
        <w:rPr>
          <w:rFonts w:ascii="Times New Roman" w:hAnsi="Times New Roman" w:cs="Times New Roman"/>
          <w:sz w:val="28"/>
          <w:szCs w:val="28"/>
        </w:rPr>
        <w:t xml:space="preserve">. + </w:t>
      </w:r>
      <w:proofErr w:type="spellStart"/>
      <w:r w:rsidRPr="00AE22FA">
        <w:rPr>
          <w:rFonts w:ascii="Times New Roman" w:hAnsi="Times New Roman" w:cs="Times New Roman"/>
          <w:sz w:val="28"/>
          <w:szCs w:val="28"/>
        </w:rPr>
        <w:t>ЗПстим</w:t>
      </w:r>
      <w:proofErr w:type="spellEnd"/>
      <w:r w:rsidRPr="00AE22FA">
        <w:rPr>
          <w:rFonts w:ascii="Times New Roman" w:hAnsi="Times New Roman" w:cs="Times New Roman"/>
          <w:sz w:val="28"/>
          <w:szCs w:val="28"/>
        </w:rPr>
        <w:t>., где:</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ЗПбаз</w:t>
      </w:r>
      <w:proofErr w:type="spellEnd"/>
      <w:r w:rsidRPr="00AE22FA">
        <w:rPr>
          <w:rFonts w:ascii="Times New Roman" w:hAnsi="Times New Roman" w:cs="Times New Roman"/>
          <w:sz w:val="28"/>
          <w:szCs w:val="28"/>
        </w:rPr>
        <w:t>. - базовая часть заработной 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ЗПстим</w:t>
      </w:r>
      <w:proofErr w:type="spellEnd"/>
      <w:r w:rsidRPr="00AE22FA">
        <w:rPr>
          <w:rFonts w:ascii="Times New Roman" w:hAnsi="Times New Roman" w:cs="Times New Roman"/>
          <w:sz w:val="28"/>
          <w:szCs w:val="28"/>
        </w:rPr>
        <w:t>. - стимулирующая часть заработной 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Базовая часть состоит из оклада (должностного оклада) с ПК по ПКГ с учетом фактического объема учебной нагрузки/педагогической работы и компенсационных выплат (КВ) и определяется по формуле:</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jc w:val="center"/>
        <w:rPr>
          <w:rFonts w:ascii="Times New Roman" w:hAnsi="Times New Roman" w:cs="Times New Roman"/>
          <w:sz w:val="28"/>
          <w:szCs w:val="28"/>
        </w:rPr>
      </w:pPr>
      <w:proofErr w:type="spellStart"/>
      <w:r w:rsidRPr="00AE22FA">
        <w:rPr>
          <w:rFonts w:ascii="Times New Roman" w:hAnsi="Times New Roman" w:cs="Times New Roman"/>
          <w:sz w:val="28"/>
          <w:szCs w:val="28"/>
        </w:rPr>
        <w:t>ЗПбаз</w:t>
      </w:r>
      <w:proofErr w:type="spellEnd"/>
      <w:r w:rsidRPr="00AE22FA">
        <w:rPr>
          <w:rFonts w:ascii="Times New Roman" w:hAnsi="Times New Roman" w:cs="Times New Roman"/>
          <w:sz w:val="28"/>
          <w:szCs w:val="28"/>
        </w:rPr>
        <w:t xml:space="preserve">. = </w:t>
      </w:r>
      <w:proofErr w:type="spellStart"/>
      <w:r w:rsidRPr="00AE22FA">
        <w:rPr>
          <w:rFonts w:ascii="Times New Roman" w:hAnsi="Times New Roman" w:cs="Times New Roman"/>
          <w:sz w:val="28"/>
          <w:szCs w:val="28"/>
        </w:rPr>
        <w:t>Зфн</w:t>
      </w:r>
      <w:proofErr w:type="spellEnd"/>
      <w:r w:rsidRPr="00AE22FA">
        <w:rPr>
          <w:rFonts w:ascii="Times New Roman" w:hAnsi="Times New Roman" w:cs="Times New Roman"/>
          <w:sz w:val="28"/>
          <w:szCs w:val="28"/>
        </w:rPr>
        <w:t xml:space="preserve"> + КВ, где:</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Зфн</w:t>
      </w:r>
      <w:proofErr w:type="spellEnd"/>
      <w:r w:rsidRPr="00AE22FA">
        <w:rPr>
          <w:rFonts w:ascii="Times New Roman" w:hAnsi="Times New Roman" w:cs="Times New Roman"/>
          <w:sz w:val="28"/>
          <w:szCs w:val="28"/>
        </w:rPr>
        <w:t xml:space="preserve"> - заработная плата педагогического работника за фактический объем учебной нагрузки/педагогической работы в неделю;</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заработная плата педагогического работника за фактический объем учебной нагрузки/педагогической работы в неделю исчисляется по формуле:</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noProof/>
          <w:position w:val="-23"/>
          <w:sz w:val="28"/>
          <w:szCs w:val="28"/>
        </w:rPr>
        <w:drawing>
          <wp:inline distT="0" distB="0" distL="0" distR="0">
            <wp:extent cx="1676400" cy="4191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19100"/>
                    </a:xfrm>
                    <a:prstGeom prst="rect">
                      <a:avLst/>
                    </a:prstGeom>
                    <a:noFill/>
                    <a:ln>
                      <a:noFill/>
                    </a:ln>
                  </pic:spPr>
                </pic:pic>
              </a:graphicData>
            </a:graphic>
          </wp:inline>
        </w:drawing>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proofErr w:type="spellStart"/>
      <w:proofErr w:type="gramStart"/>
      <w:r w:rsidRPr="00AE22FA">
        <w:rPr>
          <w:rFonts w:ascii="Times New Roman" w:hAnsi="Times New Roman" w:cs="Times New Roman"/>
          <w:sz w:val="28"/>
          <w:szCs w:val="28"/>
        </w:rPr>
        <w:t>Ст</w:t>
      </w:r>
      <w:proofErr w:type="spellEnd"/>
      <w:proofErr w:type="gramEnd"/>
      <w:r w:rsidRPr="00AE22FA">
        <w:rPr>
          <w:rFonts w:ascii="Times New Roman" w:hAnsi="Times New Roman" w:cs="Times New Roman"/>
          <w:sz w:val="28"/>
          <w:szCs w:val="28"/>
        </w:rPr>
        <w:t xml:space="preserve"> - размер оклада (должностного оклада) педагогического работника, установленный по квалификационному уровню профессиональной квалификационной группы;</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К</w:t>
      </w:r>
      <w:proofErr w:type="gramEnd"/>
      <w:r w:rsidRPr="00AE22FA">
        <w:rPr>
          <w:rFonts w:ascii="Times New Roman" w:hAnsi="Times New Roman" w:cs="Times New Roman"/>
          <w:sz w:val="28"/>
          <w:szCs w:val="28"/>
        </w:rPr>
        <w:t xml:space="preserve"> - размер повышающего коэффициента по профессиональной квалификационной группе;</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Фн</w:t>
      </w:r>
      <w:proofErr w:type="spellEnd"/>
      <w:r w:rsidRPr="00AE22FA">
        <w:rPr>
          <w:rFonts w:ascii="Times New Roman" w:hAnsi="Times New Roman" w:cs="Times New Roman"/>
          <w:sz w:val="28"/>
          <w:szCs w:val="28"/>
        </w:rPr>
        <w:t xml:space="preserve"> - фактический объем учебной нагрузки/педагогической работы педагогического работника в неделю;</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Нч</w:t>
      </w:r>
      <w:proofErr w:type="spellEnd"/>
      <w:r w:rsidRPr="00AE22FA">
        <w:rPr>
          <w:rFonts w:ascii="Times New Roman" w:hAnsi="Times New Roman" w:cs="Times New Roman"/>
          <w:sz w:val="28"/>
          <w:szCs w:val="28"/>
        </w:rPr>
        <w:t xml:space="preserve"> - норма часов педагогического работника в неделю.</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Выплаты компенсационного характера устанавливаются и исчисляются в соответствии с </w:t>
      </w:r>
      <w:hyperlink w:anchor="P113">
        <w:r w:rsidRPr="00AE22FA">
          <w:rPr>
            <w:rFonts w:ascii="Times New Roman" w:hAnsi="Times New Roman" w:cs="Times New Roman"/>
            <w:sz w:val="28"/>
            <w:szCs w:val="28"/>
          </w:rPr>
          <w:t>разделом III</w:t>
        </w:r>
      </w:hyperlink>
      <w:r w:rsidRPr="00AE22FA">
        <w:rPr>
          <w:rFonts w:ascii="Times New Roman" w:hAnsi="Times New Roman" w:cs="Times New Roman"/>
          <w:sz w:val="28"/>
          <w:szCs w:val="28"/>
        </w:rPr>
        <w:t xml:space="preserve"> настоящего Положения.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6.3</w:t>
      </w:r>
      <w:r w:rsidRPr="00AE22FA">
        <w:rPr>
          <w:rFonts w:ascii="Times New Roman" w:hAnsi="Times New Roman" w:cs="Times New Roman"/>
          <w:sz w:val="28"/>
          <w:szCs w:val="28"/>
        </w:rPr>
        <w:t xml:space="preserve">. Стимулирующая часть заработной платы устанавливается и исчисляется в соответствии с </w:t>
      </w:r>
      <w:hyperlink w:anchor="P173">
        <w:r w:rsidRPr="00AE22FA">
          <w:rPr>
            <w:rFonts w:ascii="Times New Roman" w:hAnsi="Times New Roman" w:cs="Times New Roman"/>
            <w:sz w:val="28"/>
            <w:szCs w:val="28"/>
          </w:rPr>
          <w:t>разделом IV</w:t>
        </w:r>
      </w:hyperlink>
      <w:r w:rsidRPr="00AE22FA">
        <w:rPr>
          <w:rFonts w:ascii="Times New Roman" w:hAnsi="Times New Roman" w:cs="Times New Roman"/>
          <w:sz w:val="28"/>
          <w:szCs w:val="28"/>
        </w:rPr>
        <w:t xml:space="preserve"> настоящего Положения.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6.4</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 xml:space="preserve">Учителям 1 - 4 классов, которым не может быть обеспечена полная </w:t>
      </w:r>
      <w:r w:rsidRPr="00AE22FA">
        <w:rPr>
          <w:rFonts w:ascii="Times New Roman" w:hAnsi="Times New Roman" w:cs="Times New Roman"/>
          <w:sz w:val="28"/>
          <w:szCs w:val="28"/>
        </w:rPr>
        <w:lastRenderedPageBreak/>
        <w:t>учебная нагрузка,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случае передачи ими преподавания уроков иностранного языка, родных языков, основы религиозных культур и светской этики, технологии, музыки, изобразительного искусства и физической культуры учителям, преподающим в образовательной организации соответствующие</w:t>
      </w:r>
      <w:proofErr w:type="gramEnd"/>
      <w:r w:rsidRPr="00AE22FA">
        <w:rPr>
          <w:rFonts w:ascii="Times New Roman" w:hAnsi="Times New Roman" w:cs="Times New Roman"/>
          <w:sz w:val="28"/>
          <w:szCs w:val="28"/>
        </w:rPr>
        <w:t xml:space="preserve"> учебные предметы.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6.5</w:t>
      </w:r>
      <w:r w:rsidRPr="00AE22FA">
        <w:rPr>
          <w:rFonts w:ascii="Times New Roman" w:hAnsi="Times New Roman" w:cs="Times New Roman"/>
          <w:sz w:val="28"/>
          <w:szCs w:val="28"/>
        </w:rPr>
        <w:t>. Внеурочная деятельность является компонентом основной образовательной программы и оплачивается согласно сетке часов, исходя из кадровых, материально-технических ресурсов, с учетом запросов обучающихся, возможностей организации и объема субвенции, выделенной для реализации основной образовательной программы.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Учебная нагрузка по внеурочной деятельности оплачивается педагогическим работникам по фактически отработанному времени из расчета оклада (должностного оклада) с ПК по ПКГ.</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6.6</w:t>
      </w:r>
      <w:r w:rsidRPr="00AE22FA">
        <w:rPr>
          <w:rFonts w:ascii="Times New Roman" w:hAnsi="Times New Roman" w:cs="Times New Roman"/>
          <w:sz w:val="28"/>
          <w:szCs w:val="28"/>
        </w:rPr>
        <w:t>. Учебная нагрузка, выполненная в порядке замещения временно отсутствующих по болезни и другим причинам учителей (преподавателей), оплачивается дополнительно по часовым ставкам. Если замещение продолжается свыше двух месяцев, то оплата труда педагогического работника производится со дня начала замещения за все часы фактической работы по тарификации.</w:t>
      </w:r>
    </w:p>
    <w:p w:rsidR="00E90C89"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6.7</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(приостановки) для обучающихся учебных занятий (деятельности организации по реализации образовательных программ, по присмотру и уходу за детьми)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замещающих в течение учебного года должности</w:t>
      </w:r>
      <w:proofErr w:type="gramEnd"/>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педагогических работников наряду с работой, определенной трудовым договором (то есть ведущих учебную (преподавательскую) работу, в том числе занятия с кружками), производится из расчета заработной платы, установленной на период, предшествующий началу каникул, отмены (приостановки) учебных занятий (деятельности образовательной организации по реализации образовательных программ, по присмотру и уходу за детьми) по указанным основаниям.</w:t>
      </w:r>
      <w:proofErr w:type="gramEnd"/>
    </w:p>
    <w:p w:rsidR="00C562FF" w:rsidRPr="00C562FF" w:rsidRDefault="00C562FF"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Pr>
          <w:rFonts w:ascii="Times New Roman" w:hAnsi="Times New Roman" w:cs="Times New Roman"/>
          <w:sz w:val="28"/>
          <w:szCs w:val="28"/>
          <w:shd w:val="clear" w:color="auto" w:fill="FFFFFF"/>
        </w:rPr>
        <w:t>И</w:t>
      </w:r>
      <w:r w:rsidRPr="00C562FF">
        <w:rPr>
          <w:rFonts w:ascii="Times New Roman" w:hAnsi="Times New Roman" w:cs="Times New Roman"/>
          <w:sz w:val="28"/>
          <w:szCs w:val="28"/>
          <w:shd w:val="clear" w:color="auto" w:fill="FFFFFF"/>
        </w:rPr>
        <w:t>ндексации зарплаты</w:t>
      </w:r>
      <w:r>
        <w:rPr>
          <w:rFonts w:ascii="Times New Roman" w:hAnsi="Times New Roman" w:cs="Times New Roman"/>
          <w:sz w:val="28"/>
          <w:szCs w:val="28"/>
          <w:shd w:val="clear" w:color="auto" w:fill="FFFFFF"/>
        </w:rPr>
        <w:t xml:space="preserve"> проводится</w:t>
      </w:r>
      <w:r w:rsidRPr="00C562FF">
        <w:rPr>
          <w:rFonts w:ascii="Times New Roman" w:hAnsi="Times New Roman" w:cs="Times New Roman"/>
          <w:sz w:val="28"/>
          <w:szCs w:val="28"/>
          <w:shd w:val="clear" w:color="auto" w:fill="FFFFFF"/>
        </w:rPr>
        <w:t xml:space="preserve"> с учетом роста потребительских цен на товары и услуги. Величина индексации зарплаты может соответствовать официально установленному по итогам определенного периода индексу потребительских цен на товары и услуги (в целом по стране или в отдельном регионе)</w:t>
      </w:r>
    </w:p>
    <w:p w:rsidR="00E90C89" w:rsidRPr="00AE22FA" w:rsidRDefault="00E90C89" w:rsidP="00E90C89">
      <w:pPr>
        <w:pStyle w:val="ConsPlusNormal"/>
        <w:jc w:val="both"/>
        <w:rPr>
          <w:rFonts w:ascii="Times New Roman" w:hAnsi="Times New Roman" w:cs="Times New Roman"/>
          <w:sz w:val="28"/>
          <w:szCs w:val="28"/>
        </w:rPr>
      </w:pPr>
    </w:p>
    <w:p w:rsidR="00E90C89" w:rsidRPr="00C5226E" w:rsidRDefault="00E90C89" w:rsidP="00E90C89">
      <w:pPr>
        <w:pStyle w:val="ConsPlusTitle"/>
        <w:jc w:val="center"/>
        <w:outlineLvl w:val="1"/>
        <w:rPr>
          <w:rFonts w:ascii="Times New Roman" w:hAnsi="Times New Roman" w:cs="Times New Roman"/>
          <w:sz w:val="28"/>
          <w:szCs w:val="28"/>
        </w:rPr>
      </w:pPr>
      <w:r w:rsidRPr="00C5226E">
        <w:rPr>
          <w:rFonts w:ascii="Times New Roman" w:hAnsi="Times New Roman" w:cs="Times New Roman"/>
          <w:sz w:val="28"/>
          <w:szCs w:val="28"/>
        </w:rPr>
        <w:t>Раздел VII. Условия оплаты труда руководителя,</w:t>
      </w:r>
    </w:p>
    <w:p w:rsidR="00E90C89" w:rsidRPr="00C5226E" w:rsidRDefault="00E90C89" w:rsidP="00C5226E">
      <w:pPr>
        <w:pStyle w:val="ConsPlusTitle"/>
        <w:jc w:val="center"/>
        <w:rPr>
          <w:rFonts w:ascii="Times New Roman" w:hAnsi="Times New Roman" w:cs="Times New Roman"/>
          <w:sz w:val="28"/>
          <w:szCs w:val="28"/>
        </w:rPr>
      </w:pPr>
      <w:r w:rsidRPr="00C5226E">
        <w:rPr>
          <w:rFonts w:ascii="Times New Roman" w:hAnsi="Times New Roman" w:cs="Times New Roman"/>
          <w:sz w:val="28"/>
          <w:szCs w:val="28"/>
        </w:rPr>
        <w:t>замес</w:t>
      </w:r>
      <w:r w:rsidR="00C5226E">
        <w:rPr>
          <w:rFonts w:ascii="Times New Roman" w:hAnsi="Times New Roman" w:cs="Times New Roman"/>
          <w:sz w:val="28"/>
          <w:szCs w:val="28"/>
        </w:rPr>
        <w:t xml:space="preserve">тителей руководителя и главного </w:t>
      </w:r>
      <w:r w:rsidRPr="00C5226E">
        <w:rPr>
          <w:rFonts w:ascii="Times New Roman" w:hAnsi="Times New Roman" w:cs="Times New Roman"/>
          <w:sz w:val="28"/>
          <w:szCs w:val="28"/>
        </w:rPr>
        <w:t>бухгалтера организации</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AE22FA">
        <w:rPr>
          <w:rFonts w:ascii="Times New Roman" w:hAnsi="Times New Roman" w:cs="Times New Roman"/>
          <w:sz w:val="28"/>
          <w:szCs w:val="28"/>
        </w:rPr>
        <w:t>. Оплата труда (заработная плата) руководителей организаций включает в себя должностной оклад</w:t>
      </w:r>
      <w:r w:rsidR="005A4BD5">
        <w:rPr>
          <w:rFonts w:ascii="Times New Roman" w:hAnsi="Times New Roman" w:cs="Times New Roman"/>
          <w:sz w:val="28"/>
          <w:szCs w:val="28"/>
        </w:rPr>
        <w:t xml:space="preserve"> (средняя заработная плата с учетом повышающего </w:t>
      </w:r>
      <w:r w:rsidR="005A4BD5">
        <w:rPr>
          <w:rFonts w:ascii="Times New Roman" w:hAnsi="Times New Roman" w:cs="Times New Roman"/>
          <w:sz w:val="28"/>
          <w:szCs w:val="28"/>
        </w:rPr>
        <w:lastRenderedPageBreak/>
        <w:t>коэффициента по группе оплаты труда)</w:t>
      </w:r>
      <w:r w:rsidRPr="00AE22FA">
        <w:rPr>
          <w:rFonts w:ascii="Times New Roman" w:hAnsi="Times New Roman" w:cs="Times New Roman"/>
          <w:sz w:val="28"/>
          <w:szCs w:val="28"/>
        </w:rPr>
        <w:t>, компенсационные и стимулирующие выплаты.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Предельный уровень соотношения среднемесячной заработной платы руководителей, заместителей руководителей, главных бухгалтеров организаций и среднемесячной заработной платы работников этих организаций (без учета заработной платы руководителя, заместителей руководителя, главного бухгалтера) устанавливается в кратности от 1 до 3.</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Соотношение среднемесячной заработной платы руководителей, заместителей руководителей, главных бухгалтеров организаций и среднемесячной заработной платы работников этих организаций,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главного бухгалтера организации и среднемесячной заработной платы работников организации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организации. </w:t>
      </w:r>
      <w:proofErr w:type="gramStart"/>
      <w:r w:rsidRPr="00AE22FA">
        <w:rPr>
          <w:rFonts w:ascii="Times New Roman" w:hAnsi="Times New Roman" w:cs="Times New Roman"/>
          <w:sz w:val="28"/>
          <w:szCs w:val="28"/>
        </w:rPr>
        <w:t xml:space="preserve">Определение среднемесячной заработной платы в указанных целях осуществляется в соответствии с </w:t>
      </w:r>
      <w:hyperlink r:id="rId12">
        <w:r w:rsidRPr="00AE22FA">
          <w:rPr>
            <w:rFonts w:ascii="Times New Roman" w:hAnsi="Times New Roman" w:cs="Times New Roman"/>
            <w:sz w:val="28"/>
            <w:szCs w:val="28"/>
          </w:rPr>
          <w:t>пунктом 20</w:t>
        </w:r>
      </w:hyperlink>
      <w:r w:rsidRPr="00AE22FA">
        <w:rPr>
          <w:rFonts w:ascii="Times New Roman" w:hAnsi="Times New Roman" w:cs="Times New Roman"/>
          <w:sz w:val="28"/>
          <w:szCs w:val="28"/>
        </w:rPr>
        <w:t xml:space="preserve"> Положения об особенностях порядка исчисления средней заработной платы, утвержденного постановлением Правительства Российской Ф</w:t>
      </w:r>
      <w:r>
        <w:rPr>
          <w:rFonts w:ascii="Times New Roman" w:hAnsi="Times New Roman" w:cs="Times New Roman"/>
          <w:sz w:val="28"/>
          <w:szCs w:val="28"/>
        </w:rPr>
        <w:t>едерации от 24 декабря 2007 г. №</w:t>
      </w:r>
      <w:r w:rsidRPr="00AE22FA">
        <w:rPr>
          <w:rFonts w:ascii="Times New Roman" w:hAnsi="Times New Roman" w:cs="Times New Roman"/>
          <w:sz w:val="28"/>
          <w:szCs w:val="28"/>
        </w:rPr>
        <w:t xml:space="preserve"> 922 и рассчитывается путем деления суммы фактически начисленной заработной платы, окончательно рассчитанной по завершении предшествующего календарного года, обусловленной системой оплаты труда, независимо от времени начисления, работников списочного состава (без</w:t>
      </w:r>
      <w:proofErr w:type="gramEnd"/>
      <w:r w:rsidRPr="00AE22FA">
        <w:rPr>
          <w:rFonts w:ascii="Times New Roman" w:hAnsi="Times New Roman" w:cs="Times New Roman"/>
          <w:sz w:val="28"/>
          <w:szCs w:val="28"/>
        </w:rPr>
        <w:t xml:space="preserve"> учета руководителя, заместителей руководителя, главного бухгалтера) на среднесписочную численность работников (без учета руководителя, заместителей руководителя, главного бухгалтера) за соответствующий календарный год и деления на 12.</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Условия оплаты труда руководителей, их заместителей, главных бухгалтеров организаций определяются трудовыми договорами в соответствии с Трудовым </w:t>
      </w:r>
      <w:hyperlink r:id="rId13">
        <w:r w:rsidRPr="00AE22FA">
          <w:rPr>
            <w:rFonts w:ascii="Times New Roman" w:hAnsi="Times New Roman" w:cs="Times New Roman"/>
            <w:sz w:val="28"/>
            <w:szCs w:val="28"/>
          </w:rPr>
          <w:t>кодексом</w:t>
        </w:r>
      </w:hyperlink>
      <w:r w:rsidRPr="00AE22FA">
        <w:rPr>
          <w:rFonts w:ascii="Times New Roman" w:hAnsi="Times New Roman" w:cs="Times New Roman"/>
          <w:sz w:val="28"/>
          <w:szCs w:val="28"/>
        </w:rPr>
        <w:t xml:space="preserve"> Российской Федерации.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Порядок </w:t>
      </w:r>
      <w:proofErr w:type="gramStart"/>
      <w:r w:rsidRPr="00AE22FA">
        <w:rPr>
          <w:rFonts w:ascii="Times New Roman" w:hAnsi="Times New Roman" w:cs="Times New Roman"/>
          <w:sz w:val="28"/>
          <w:szCs w:val="28"/>
        </w:rPr>
        <w:t>установления размера должностного оклада руководителя организации</w:t>
      </w:r>
      <w:proofErr w:type="gramEnd"/>
      <w:r w:rsidRPr="00AE22FA">
        <w:rPr>
          <w:rFonts w:ascii="Times New Roman" w:hAnsi="Times New Roman" w:cs="Times New Roman"/>
          <w:sz w:val="28"/>
          <w:szCs w:val="28"/>
        </w:rPr>
        <w:t xml:space="preserve"> определяется в соответствии с нормативным правовым актом Управления, в зависимости от сложности труда, в том числе с учетом масштаба управления и особенностей деятельности и значимости организации.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Расчет среднемесячной заработной платы руководителя, заместителей руководителя, главного бухгалтера организации осуществляется отдельно по должностям руководителя, главного бухгалтера и по каждой должности заместителя руководителя.</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 xml:space="preserve">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w:t>
      </w:r>
      <w:r w:rsidRPr="00AE22FA">
        <w:rPr>
          <w:rFonts w:ascii="Times New Roman" w:hAnsi="Times New Roman" w:cs="Times New Roman"/>
          <w:sz w:val="28"/>
          <w:szCs w:val="28"/>
        </w:rPr>
        <w:lastRenderedPageBreak/>
        <w:t>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При работе по совместительству в фактически начисленной заработной плате учитываются суммы фактически начисленной заработной платы только по одной должности руководителя, заместителя руководителя, главного бухгалтера.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7.2</w:t>
      </w:r>
      <w:r w:rsidRPr="00AE22FA">
        <w:rPr>
          <w:rFonts w:ascii="Times New Roman" w:hAnsi="Times New Roman" w:cs="Times New Roman"/>
          <w:sz w:val="28"/>
          <w:szCs w:val="28"/>
        </w:rPr>
        <w:t>. Размер должностного оклада заместителей руководителей и главных бухгалтеров организаций устанавливаются на 10 - 30 процентов ниже размера должностных окладов руководителей этих организаций.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7.3</w:t>
      </w:r>
      <w:r w:rsidRPr="00AE22FA">
        <w:rPr>
          <w:rFonts w:ascii="Times New Roman" w:hAnsi="Times New Roman" w:cs="Times New Roman"/>
          <w:sz w:val="28"/>
          <w:szCs w:val="28"/>
        </w:rPr>
        <w:t>. Заработная плата заместителей руководителя и главного бухгалтера состоит из должностного оклада</w:t>
      </w:r>
      <w:r w:rsidR="005A4BD5">
        <w:rPr>
          <w:rFonts w:ascii="Times New Roman" w:hAnsi="Times New Roman" w:cs="Times New Roman"/>
          <w:sz w:val="28"/>
          <w:szCs w:val="28"/>
        </w:rPr>
        <w:t xml:space="preserve"> (средняя заработная плата с учетом повышающего коэффициента, установленного пр</w:t>
      </w:r>
      <w:r w:rsidR="00965951">
        <w:rPr>
          <w:rFonts w:ascii="Times New Roman" w:hAnsi="Times New Roman" w:cs="Times New Roman"/>
          <w:sz w:val="28"/>
          <w:szCs w:val="28"/>
        </w:rPr>
        <w:t>иказом руководителя учреждения</w:t>
      </w:r>
      <w:r w:rsidR="005A4BD5">
        <w:rPr>
          <w:rFonts w:ascii="Times New Roman" w:hAnsi="Times New Roman" w:cs="Times New Roman"/>
          <w:sz w:val="28"/>
          <w:szCs w:val="28"/>
        </w:rPr>
        <w:t>)</w:t>
      </w:r>
      <w:r w:rsidRPr="00AE22FA">
        <w:rPr>
          <w:rFonts w:ascii="Times New Roman" w:hAnsi="Times New Roman" w:cs="Times New Roman"/>
          <w:sz w:val="28"/>
          <w:szCs w:val="28"/>
        </w:rPr>
        <w:t>, выплат компенсационного и стимулирующего характера.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7.4</w:t>
      </w:r>
      <w:r w:rsidRPr="00AE22FA">
        <w:rPr>
          <w:rFonts w:ascii="Times New Roman" w:hAnsi="Times New Roman" w:cs="Times New Roman"/>
          <w:sz w:val="28"/>
          <w:szCs w:val="28"/>
        </w:rPr>
        <w:t>. Премирование руководителей организаций производится по результатам оценки итогов работы организации за соответствующий отчетный период с учетом выполнения целевых показателей деятельности организаций.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7.5</w:t>
      </w:r>
      <w:r w:rsidRPr="00AE22FA">
        <w:rPr>
          <w:rFonts w:ascii="Times New Roman" w:hAnsi="Times New Roman" w:cs="Times New Roman"/>
          <w:sz w:val="28"/>
          <w:szCs w:val="28"/>
        </w:rPr>
        <w:t>. Выплаты компенсационного характера устанавливаются для руководителей организаций, их заместителей и главных бухгалтеров 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w:t>
      </w:r>
      <w:r w:rsidR="00965951">
        <w:rPr>
          <w:rFonts w:ascii="Times New Roman" w:hAnsi="Times New Roman" w:cs="Times New Roman"/>
          <w:sz w:val="28"/>
          <w:szCs w:val="28"/>
        </w:rPr>
        <w:t>, законами Кабардино-Балкарской Республики, нормативно-правовыми актами органов местного самоуправления Терского муниципального района</w:t>
      </w:r>
      <w:r w:rsidRPr="00AE22FA">
        <w:rPr>
          <w:rFonts w:ascii="Times New Roman" w:hAnsi="Times New Roman" w:cs="Times New Roman"/>
          <w:sz w:val="28"/>
          <w:szCs w:val="28"/>
        </w:rPr>
        <w:t>.</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7.6</w:t>
      </w:r>
      <w:r w:rsidRPr="00AE22FA">
        <w:rPr>
          <w:rFonts w:ascii="Times New Roman" w:hAnsi="Times New Roman" w:cs="Times New Roman"/>
          <w:sz w:val="28"/>
          <w:szCs w:val="28"/>
        </w:rPr>
        <w:t>. Порядок и критерии отнесения организаций к группам по оплате труда руководителей разрабатываются и утверждаются Управлением.</w:t>
      </w:r>
    </w:p>
    <w:p w:rsidR="00E90C89" w:rsidRPr="00AE22FA" w:rsidRDefault="00E90C89" w:rsidP="00C5226E">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 xml:space="preserve">Должностной оклад руководителя организации с учетом компенсационных выплат устанавливается Управлением на основании трудового договора, исходя из средней заработной платы работников данной организации и группы оплаты труда один раз в год </w:t>
      </w:r>
      <w:proofErr w:type="gramStart"/>
      <w:r w:rsidRPr="00C2293A">
        <w:rPr>
          <w:rFonts w:ascii="Times New Roman" w:hAnsi="Times New Roman" w:cs="Times New Roman"/>
          <w:sz w:val="28"/>
          <w:szCs w:val="28"/>
        </w:rPr>
        <w:t>в начале</w:t>
      </w:r>
      <w:proofErr w:type="gramEnd"/>
      <w:r w:rsidRPr="00C2293A">
        <w:rPr>
          <w:rFonts w:ascii="Times New Roman" w:hAnsi="Times New Roman" w:cs="Times New Roman"/>
          <w:sz w:val="28"/>
          <w:szCs w:val="28"/>
        </w:rPr>
        <w:t xml:space="preserve"> календарного года, по формуле:</w:t>
      </w:r>
    </w:p>
    <w:p w:rsidR="00E90C89" w:rsidRPr="00AE22FA" w:rsidRDefault="00E90C89" w:rsidP="00E90C89">
      <w:pPr>
        <w:pStyle w:val="ConsPlusNormal"/>
        <w:jc w:val="center"/>
        <w:rPr>
          <w:rFonts w:ascii="Times New Roman" w:hAnsi="Times New Roman" w:cs="Times New Roman"/>
          <w:sz w:val="28"/>
          <w:szCs w:val="28"/>
        </w:rPr>
      </w:pPr>
      <w:proofErr w:type="spellStart"/>
      <w:r w:rsidRPr="00AE22FA">
        <w:rPr>
          <w:rFonts w:ascii="Times New Roman" w:hAnsi="Times New Roman" w:cs="Times New Roman"/>
          <w:sz w:val="28"/>
          <w:szCs w:val="28"/>
        </w:rPr>
        <w:t>ДОКВр</w:t>
      </w:r>
      <w:proofErr w:type="spellEnd"/>
      <w:r w:rsidRPr="00AE22FA">
        <w:rPr>
          <w:rFonts w:ascii="Times New Roman" w:hAnsi="Times New Roman" w:cs="Times New Roman"/>
          <w:sz w:val="28"/>
          <w:szCs w:val="28"/>
        </w:rPr>
        <w:t xml:space="preserve"> = </w:t>
      </w:r>
      <w:proofErr w:type="spellStart"/>
      <w:r w:rsidRPr="00AE22FA">
        <w:rPr>
          <w:rFonts w:ascii="Times New Roman" w:hAnsi="Times New Roman" w:cs="Times New Roman"/>
          <w:sz w:val="28"/>
          <w:szCs w:val="28"/>
        </w:rPr>
        <w:t>ЗПср</w:t>
      </w:r>
      <w:proofErr w:type="spellEnd"/>
      <w:r w:rsidRPr="00AE22FA">
        <w:rPr>
          <w:rFonts w:ascii="Times New Roman" w:hAnsi="Times New Roman" w:cs="Times New Roman"/>
          <w:sz w:val="28"/>
          <w:szCs w:val="28"/>
        </w:rPr>
        <w:t xml:space="preserve"> </w:t>
      </w:r>
      <w:proofErr w:type="spellStart"/>
      <w:r w:rsidRPr="00AE22FA">
        <w:rPr>
          <w:rFonts w:ascii="Times New Roman" w:hAnsi="Times New Roman" w:cs="Times New Roman"/>
          <w:sz w:val="28"/>
          <w:szCs w:val="28"/>
        </w:rPr>
        <w:t>x</w:t>
      </w:r>
      <w:proofErr w:type="spellEnd"/>
      <w:r w:rsidRPr="00AE22FA">
        <w:rPr>
          <w:rFonts w:ascii="Times New Roman" w:hAnsi="Times New Roman" w:cs="Times New Roman"/>
          <w:sz w:val="28"/>
          <w:szCs w:val="28"/>
        </w:rPr>
        <w:t xml:space="preserve"> </w:t>
      </w:r>
      <w:proofErr w:type="spellStart"/>
      <w:r w:rsidRPr="00AE22FA">
        <w:rPr>
          <w:rFonts w:ascii="Times New Roman" w:hAnsi="Times New Roman" w:cs="Times New Roman"/>
          <w:sz w:val="28"/>
          <w:szCs w:val="28"/>
        </w:rPr>
        <w:t>Кгр</w:t>
      </w:r>
      <w:proofErr w:type="spellEnd"/>
      <w:r w:rsidRPr="00AE22FA">
        <w:rPr>
          <w:rFonts w:ascii="Times New Roman" w:hAnsi="Times New Roman" w:cs="Times New Roman"/>
          <w:sz w:val="28"/>
          <w:szCs w:val="28"/>
        </w:rPr>
        <w:t xml:space="preserve"> (12), где:</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ДОКВр</w:t>
      </w:r>
      <w:proofErr w:type="spellEnd"/>
      <w:r w:rsidRPr="00AE22FA">
        <w:rPr>
          <w:rFonts w:ascii="Times New Roman" w:hAnsi="Times New Roman" w:cs="Times New Roman"/>
          <w:sz w:val="28"/>
          <w:szCs w:val="28"/>
        </w:rPr>
        <w:t xml:space="preserve"> - должностной оклад руководителя организации с учетом компенсационных выплат;</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ЗПср</w:t>
      </w:r>
      <w:proofErr w:type="spellEnd"/>
      <w:r w:rsidRPr="00AE22FA">
        <w:rPr>
          <w:rFonts w:ascii="Times New Roman" w:hAnsi="Times New Roman" w:cs="Times New Roman"/>
          <w:sz w:val="28"/>
          <w:szCs w:val="28"/>
        </w:rPr>
        <w:t xml:space="preserve"> - средняя заработная плата работников организации;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spellStart"/>
      <w:r w:rsidRPr="00AE22FA">
        <w:rPr>
          <w:rFonts w:ascii="Times New Roman" w:hAnsi="Times New Roman" w:cs="Times New Roman"/>
          <w:sz w:val="28"/>
          <w:szCs w:val="28"/>
        </w:rPr>
        <w:t>Кгр</w:t>
      </w:r>
      <w:proofErr w:type="spellEnd"/>
      <w:r w:rsidRPr="00AE22FA">
        <w:rPr>
          <w:rFonts w:ascii="Times New Roman" w:hAnsi="Times New Roman" w:cs="Times New Roman"/>
          <w:sz w:val="28"/>
          <w:szCs w:val="28"/>
        </w:rPr>
        <w:t xml:space="preserve"> - коэффициент по группам оплаты труда руководителей организаций, значение которого устанавливается исходя из отнесения к группам оплаты труда.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Компенсационные выплаты, установленные </w:t>
      </w:r>
      <w:hyperlink w:anchor="P113">
        <w:r w:rsidRPr="00AE22FA">
          <w:rPr>
            <w:rFonts w:ascii="Times New Roman" w:hAnsi="Times New Roman" w:cs="Times New Roman"/>
            <w:sz w:val="28"/>
            <w:szCs w:val="28"/>
          </w:rPr>
          <w:t>разделом III</w:t>
        </w:r>
      </w:hyperlink>
      <w:r w:rsidRPr="00AE22FA">
        <w:rPr>
          <w:rFonts w:ascii="Times New Roman" w:hAnsi="Times New Roman" w:cs="Times New Roman"/>
          <w:sz w:val="28"/>
          <w:szCs w:val="28"/>
        </w:rPr>
        <w:t xml:space="preserve"> настоящего Положения, включаются в расчет средней заработной платы (</w:t>
      </w:r>
      <w:proofErr w:type="spellStart"/>
      <w:r w:rsidRPr="00AE22FA">
        <w:rPr>
          <w:rFonts w:ascii="Times New Roman" w:hAnsi="Times New Roman" w:cs="Times New Roman"/>
          <w:sz w:val="28"/>
          <w:szCs w:val="28"/>
        </w:rPr>
        <w:t>ЗПср</w:t>
      </w:r>
      <w:proofErr w:type="spellEnd"/>
      <w:r w:rsidRPr="00AE22FA">
        <w:rPr>
          <w:rFonts w:ascii="Times New Roman" w:hAnsi="Times New Roman" w:cs="Times New Roman"/>
          <w:sz w:val="28"/>
          <w:szCs w:val="28"/>
        </w:rPr>
        <w:t>) работников организации и учитываются при определении должностного оклада (</w:t>
      </w:r>
      <w:proofErr w:type="spellStart"/>
      <w:r w:rsidRPr="00AE22FA">
        <w:rPr>
          <w:rFonts w:ascii="Times New Roman" w:hAnsi="Times New Roman" w:cs="Times New Roman"/>
          <w:sz w:val="28"/>
          <w:szCs w:val="28"/>
        </w:rPr>
        <w:t>ДОКВр</w:t>
      </w:r>
      <w:proofErr w:type="spellEnd"/>
      <w:r w:rsidRPr="00AE22FA">
        <w:rPr>
          <w:rFonts w:ascii="Times New Roman" w:hAnsi="Times New Roman" w:cs="Times New Roman"/>
          <w:sz w:val="28"/>
          <w:szCs w:val="28"/>
        </w:rPr>
        <w:t>) руководителя организации в составе средней заработной платы (</w:t>
      </w:r>
      <w:proofErr w:type="spellStart"/>
      <w:r w:rsidRPr="00AE22FA">
        <w:rPr>
          <w:rFonts w:ascii="Times New Roman" w:hAnsi="Times New Roman" w:cs="Times New Roman"/>
          <w:sz w:val="28"/>
          <w:szCs w:val="28"/>
        </w:rPr>
        <w:t>ЗПср</w:t>
      </w:r>
      <w:proofErr w:type="spellEnd"/>
      <w:r w:rsidRPr="00AE22FA">
        <w:rPr>
          <w:rFonts w:ascii="Times New Roman" w:hAnsi="Times New Roman" w:cs="Times New Roman"/>
          <w:sz w:val="28"/>
          <w:szCs w:val="28"/>
        </w:rPr>
        <w:t xml:space="preserve">) </w:t>
      </w:r>
      <w:r w:rsidRPr="00AE22FA">
        <w:rPr>
          <w:rFonts w:ascii="Times New Roman" w:hAnsi="Times New Roman" w:cs="Times New Roman"/>
          <w:sz w:val="28"/>
          <w:szCs w:val="28"/>
        </w:rPr>
        <w:lastRenderedPageBreak/>
        <w:t>работников организации.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Отнесение организаций к группам оплаты труда руководителей производится по следующим показателям:</w:t>
      </w:r>
    </w:p>
    <w:p w:rsidR="00E90C89" w:rsidRPr="00AE22FA" w:rsidRDefault="00E90C89" w:rsidP="00E90C8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3"/>
        <w:gridCol w:w="4025"/>
        <w:gridCol w:w="2211"/>
      </w:tblGrid>
      <w:tr w:rsidR="00E90C89" w:rsidRPr="00AE22FA" w:rsidTr="00E90C89">
        <w:tc>
          <w:tcPr>
            <w:tcW w:w="2803"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Группа по оплате труда руководителей</w:t>
            </w:r>
          </w:p>
        </w:tc>
        <w:tc>
          <w:tcPr>
            <w:tcW w:w="402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Количество обучающихся (воспитанников дошкольных групп)</w:t>
            </w:r>
          </w:p>
        </w:tc>
        <w:tc>
          <w:tcPr>
            <w:tcW w:w="2211"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Коэффициенты</w:t>
            </w:r>
          </w:p>
        </w:tc>
      </w:tr>
      <w:tr w:rsidR="00E90C89" w:rsidRPr="00AE22FA" w:rsidTr="00E90C89">
        <w:tc>
          <w:tcPr>
            <w:tcW w:w="2803"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1 группа</w:t>
            </w:r>
          </w:p>
        </w:tc>
        <w:tc>
          <w:tcPr>
            <w:tcW w:w="402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свыше 1000</w:t>
            </w:r>
          </w:p>
        </w:tc>
        <w:tc>
          <w:tcPr>
            <w:tcW w:w="2211"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 3,0</w:t>
            </w:r>
          </w:p>
        </w:tc>
      </w:tr>
      <w:tr w:rsidR="00E90C89" w:rsidRPr="00AE22FA" w:rsidTr="00E90C89">
        <w:tc>
          <w:tcPr>
            <w:tcW w:w="2803" w:type="dxa"/>
            <w:vMerge w:val="restart"/>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2 группа</w:t>
            </w:r>
          </w:p>
        </w:tc>
        <w:tc>
          <w:tcPr>
            <w:tcW w:w="402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751 - 1000</w:t>
            </w:r>
          </w:p>
        </w:tc>
        <w:tc>
          <w:tcPr>
            <w:tcW w:w="2211"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 2,5</w:t>
            </w:r>
          </w:p>
        </w:tc>
      </w:tr>
      <w:tr w:rsidR="00E90C89" w:rsidRPr="00AE22FA" w:rsidTr="00E90C89">
        <w:tc>
          <w:tcPr>
            <w:tcW w:w="2803" w:type="dxa"/>
            <w:vMerge/>
          </w:tcPr>
          <w:p w:rsidR="00E90C89" w:rsidRPr="00AE22FA" w:rsidRDefault="00E90C89" w:rsidP="00E90C89">
            <w:pPr>
              <w:pStyle w:val="ConsPlusNormal"/>
              <w:rPr>
                <w:rFonts w:ascii="Times New Roman" w:hAnsi="Times New Roman" w:cs="Times New Roman"/>
                <w:sz w:val="28"/>
                <w:szCs w:val="28"/>
              </w:rPr>
            </w:pPr>
          </w:p>
        </w:tc>
        <w:tc>
          <w:tcPr>
            <w:tcW w:w="402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501 - 750</w:t>
            </w:r>
          </w:p>
        </w:tc>
        <w:tc>
          <w:tcPr>
            <w:tcW w:w="2211"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 2,25</w:t>
            </w:r>
          </w:p>
        </w:tc>
      </w:tr>
      <w:tr w:rsidR="00E90C89" w:rsidRPr="00AE22FA" w:rsidTr="00E90C89">
        <w:tc>
          <w:tcPr>
            <w:tcW w:w="2803"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3 группа</w:t>
            </w:r>
          </w:p>
        </w:tc>
        <w:tc>
          <w:tcPr>
            <w:tcW w:w="402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201 - 500</w:t>
            </w:r>
          </w:p>
        </w:tc>
        <w:tc>
          <w:tcPr>
            <w:tcW w:w="2211"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 2,0</w:t>
            </w:r>
          </w:p>
        </w:tc>
      </w:tr>
      <w:tr w:rsidR="00E90C89" w:rsidRPr="00AE22FA" w:rsidTr="00E90C89">
        <w:tc>
          <w:tcPr>
            <w:tcW w:w="2803"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4 группа</w:t>
            </w:r>
          </w:p>
        </w:tc>
        <w:tc>
          <w:tcPr>
            <w:tcW w:w="402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 200</w:t>
            </w:r>
          </w:p>
        </w:tc>
        <w:tc>
          <w:tcPr>
            <w:tcW w:w="2211"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 1,75</w:t>
            </w:r>
          </w:p>
        </w:tc>
      </w:tr>
    </w:tbl>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sidRPr="00AE22FA">
        <w:rPr>
          <w:rFonts w:ascii="Times New Roman" w:hAnsi="Times New Roman" w:cs="Times New Roman"/>
          <w:sz w:val="28"/>
          <w:szCs w:val="28"/>
        </w:rPr>
        <w:t>При установлении группы по оплате труда руководителей контингент обучающихся (воспитанников дошкольных групп) организаций определяется по списочному составу на начало учебного года (включая контингент дошкольных подразделений).</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Соотношение средней заработной платы руководителя и средней заработной платы работников организации, формируемых за счет всех 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7.7</w:t>
      </w:r>
      <w:r w:rsidRPr="00AE22FA">
        <w:rPr>
          <w:rFonts w:ascii="Times New Roman" w:hAnsi="Times New Roman" w:cs="Times New Roman"/>
          <w:sz w:val="28"/>
          <w:szCs w:val="28"/>
        </w:rPr>
        <w:t>. Премирование руководителя организации осуществляется в соответствии с порядко</w:t>
      </w:r>
      <w:bookmarkStart w:id="7" w:name="_GoBack"/>
      <w:bookmarkEnd w:id="7"/>
      <w:r w:rsidRPr="00AE22FA">
        <w:rPr>
          <w:rFonts w:ascii="Times New Roman" w:hAnsi="Times New Roman" w:cs="Times New Roman"/>
          <w:sz w:val="28"/>
          <w:szCs w:val="28"/>
        </w:rPr>
        <w:t>м, установленным Управлением.</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7.8</w:t>
      </w:r>
      <w:r w:rsidRPr="00AE22FA">
        <w:rPr>
          <w:rFonts w:ascii="Times New Roman" w:hAnsi="Times New Roman" w:cs="Times New Roman"/>
          <w:sz w:val="28"/>
          <w:szCs w:val="28"/>
        </w:rPr>
        <w:t>. Руководители организаций могут осуществлять преподавательскую или иную педагогическую работу в объеме не более 0,5 ставки с разрешения Управления.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 xml:space="preserve">Оплата труда руководителя организации, осуществляющего преподавательскую или иную педагогическую работу, производится в соответствии с </w:t>
      </w:r>
      <w:hyperlink w:anchor="P223">
        <w:r w:rsidRPr="00AE22FA">
          <w:rPr>
            <w:rFonts w:ascii="Times New Roman" w:hAnsi="Times New Roman" w:cs="Times New Roman"/>
            <w:sz w:val="28"/>
            <w:szCs w:val="28"/>
          </w:rPr>
          <w:t xml:space="preserve">пунктом </w:t>
        </w:r>
      </w:hyperlink>
      <w:r>
        <w:rPr>
          <w:rFonts w:ascii="Times New Roman" w:hAnsi="Times New Roman" w:cs="Times New Roman"/>
          <w:sz w:val="28"/>
          <w:szCs w:val="28"/>
        </w:rPr>
        <w:t>6.2</w:t>
      </w:r>
      <w:r w:rsidRPr="00AE22FA">
        <w:rPr>
          <w:rFonts w:ascii="Times New Roman" w:hAnsi="Times New Roman" w:cs="Times New Roman"/>
          <w:sz w:val="28"/>
          <w:szCs w:val="28"/>
        </w:rPr>
        <w:t xml:space="preserve"> настоящего Положения.</w:t>
      </w:r>
    </w:p>
    <w:p w:rsidR="00E90C89" w:rsidRPr="00AE22FA" w:rsidRDefault="00E90C89" w:rsidP="00E90C89">
      <w:pPr>
        <w:pStyle w:val="ConsPlusNormal"/>
        <w:jc w:val="both"/>
        <w:rPr>
          <w:rFonts w:ascii="Times New Roman" w:hAnsi="Times New Roman" w:cs="Times New Roman"/>
          <w:sz w:val="28"/>
          <w:szCs w:val="28"/>
        </w:rPr>
      </w:pPr>
    </w:p>
    <w:p w:rsidR="00E90C89" w:rsidRPr="00C5226E" w:rsidRDefault="00E90C89" w:rsidP="00E90C89">
      <w:pPr>
        <w:pStyle w:val="ConsPlusTitle"/>
        <w:jc w:val="center"/>
        <w:outlineLvl w:val="1"/>
        <w:rPr>
          <w:rFonts w:ascii="Times New Roman" w:hAnsi="Times New Roman" w:cs="Times New Roman"/>
          <w:sz w:val="28"/>
          <w:szCs w:val="28"/>
        </w:rPr>
      </w:pPr>
      <w:r w:rsidRPr="00C5226E">
        <w:rPr>
          <w:rFonts w:ascii="Times New Roman" w:hAnsi="Times New Roman" w:cs="Times New Roman"/>
          <w:sz w:val="28"/>
          <w:szCs w:val="28"/>
        </w:rPr>
        <w:t>Раздел VIII. Формирование фонда оплаты труда</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sidRPr="00920A95">
        <w:rPr>
          <w:rFonts w:ascii="Times New Roman" w:hAnsi="Times New Roman" w:cs="Times New Roman"/>
          <w:sz w:val="28"/>
          <w:szCs w:val="28"/>
        </w:rPr>
        <w:t>8</w:t>
      </w:r>
      <w:r>
        <w:rPr>
          <w:rFonts w:ascii="Times New Roman" w:hAnsi="Times New Roman" w:cs="Times New Roman"/>
          <w:sz w:val="28"/>
          <w:szCs w:val="28"/>
        </w:rPr>
        <w:t>.9</w:t>
      </w:r>
      <w:r w:rsidRPr="00AE22FA">
        <w:rPr>
          <w:rFonts w:ascii="Times New Roman" w:hAnsi="Times New Roman" w:cs="Times New Roman"/>
          <w:sz w:val="28"/>
          <w:szCs w:val="28"/>
        </w:rPr>
        <w:t>. Фонд оплаты труда работников организаций, формируется исходя из объема с</w:t>
      </w:r>
      <w:r>
        <w:rPr>
          <w:rFonts w:ascii="Times New Roman" w:hAnsi="Times New Roman" w:cs="Times New Roman"/>
          <w:sz w:val="28"/>
          <w:szCs w:val="28"/>
        </w:rPr>
        <w:t>редств</w:t>
      </w:r>
      <w:r w:rsidRPr="00AE22FA">
        <w:rPr>
          <w:rFonts w:ascii="Times New Roman" w:hAnsi="Times New Roman" w:cs="Times New Roman"/>
          <w:sz w:val="28"/>
          <w:szCs w:val="28"/>
        </w:rPr>
        <w:t xml:space="preserve">, поступающих в установленном порядке из </w:t>
      </w:r>
      <w:r>
        <w:rPr>
          <w:rFonts w:ascii="Times New Roman" w:hAnsi="Times New Roman" w:cs="Times New Roman"/>
          <w:sz w:val="28"/>
          <w:szCs w:val="28"/>
        </w:rPr>
        <w:t>муниципального</w:t>
      </w:r>
      <w:r w:rsidRPr="00AE22FA">
        <w:rPr>
          <w:rFonts w:ascii="Times New Roman" w:hAnsi="Times New Roman" w:cs="Times New Roman"/>
          <w:sz w:val="28"/>
          <w:szCs w:val="28"/>
        </w:rPr>
        <w:t xml:space="preserve"> бюджета </w:t>
      </w:r>
      <w:r>
        <w:rPr>
          <w:rFonts w:ascii="Times New Roman" w:hAnsi="Times New Roman" w:cs="Times New Roman"/>
          <w:sz w:val="28"/>
          <w:szCs w:val="28"/>
        </w:rPr>
        <w:t>Терского района Кабардино-Балкарской Республики.</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FD376F">
        <w:rPr>
          <w:rFonts w:ascii="Times New Roman" w:hAnsi="Times New Roman" w:cs="Times New Roman"/>
          <w:sz w:val="28"/>
          <w:szCs w:val="28"/>
        </w:rPr>
        <w:lastRenderedPageBreak/>
        <w:t>8</w:t>
      </w:r>
      <w:r>
        <w:rPr>
          <w:rFonts w:ascii="Times New Roman" w:hAnsi="Times New Roman" w:cs="Times New Roman"/>
          <w:sz w:val="28"/>
          <w:szCs w:val="28"/>
        </w:rPr>
        <w:t>.10</w:t>
      </w:r>
      <w:r w:rsidRPr="00AE22FA">
        <w:rPr>
          <w:rFonts w:ascii="Times New Roman" w:hAnsi="Times New Roman" w:cs="Times New Roman"/>
          <w:sz w:val="28"/>
          <w:szCs w:val="28"/>
        </w:rPr>
        <w:t>. Фонд оплаты труда организаций, являющихся казенными учреждениями, формируется в пределах лимитов бюджетных обязательств, доведенных организации в рамках бюджетной сметы по соответствующей статье.</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FD376F">
        <w:rPr>
          <w:rFonts w:ascii="Times New Roman" w:hAnsi="Times New Roman" w:cs="Times New Roman"/>
          <w:sz w:val="28"/>
          <w:szCs w:val="28"/>
        </w:rPr>
        <w:t>8</w:t>
      </w:r>
      <w:r>
        <w:rPr>
          <w:rFonts w:ascii="Times New Roman" w:hAnsi="Times New Roman" w:cs="Times New Roman"/>
          <w:sz w:val="28"/>
          <w:szCs w:val="28"/>
        </w:rPr>
        <w:t>.11</w:t>
      </w:r>
      <w:r w:rsidRPr="00AE22FA">
        <w:rPr>
          <w:rFonts w:ascii="Times New Roman" w:hAnsi="Times New Roman" w:cs="Times New Roman"/>
          <w:sz w:val="28"/>
          <w:szCs w:val="28"/>
        </w:rPr>
        <w:t>. Доля в фонде оплаты труда организации, направляемая на оплату работников административно-управленческого, учебно-вспомогательного и младшего обслуживающего персонала, определяется следующим образом:</w:t>
      </w:r>
    </w:p>
    <w:p w:rsidR="00E90C89" w:rsidRPr="00AE22FA" w:rsidRDefault="00E90C89" w:rsidP="00E90C8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3798"/>
        <w:gridCol w:w="1531"/>
        <w:gridCol w:w="1531"/>
        <w:gridCol w:w="1587"/>
      </w:tblGrid>
      <w:tr w:rsidR="00E90C89" w:rsidRPr="00AE22FA" w:rsidTr="00E90C89">
        <w:tc>
          <w:tcPr>
            <w:tcW w:w="595" w:type="dxa"/>
            <w:vMerge w:val="restart"/>
            <w:vAlign w:val="center"/>
          </w:tcPr>
          <w:p w:rsidR="00E90C89" w:rsidRPr="00AE22FA" w:rsidRDefault="00E90C89" w:rsidP="00E90C89">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п/п</w:t>
            </w:r>
          </w:p>
        </w:tc>
        <w:tc>
          <w:tcPr>
            <w:tcW w:w="3798" w:type="dxa"/>
            <w:vMerge w:val="restart"/>
            <w:vAlign w:val="center"/>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Тип организации</w:t>
            </w:r>
          </w:p>
        </w:tc>
        <w:tc>
          <w:tcPr>
            <w:tcW w:w="4649" w:type="dxa"/>
            <w:gridSpan w:val="3"/>
            <w:vAlign w:val="center"/>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Доля, проценты</w:t>
            </w:r>
          </w:p>
        </w:tc>
      </w:tr>
      <w:tr w:rsidR="00E90C89" w:rsidRPr="00AE22FA" w:rsidTr="00E90C89">
        <w:tc>
          <w:tcPr>
            <w:tcW w:w="595" w:type="dxa"/>
            <w:vMerge/>
          </w:tcPr>
          <w:p w:rsidR="00E90C89" w:rsidRPr="00AE22FA" w:rsidRDefault="00E90C89" w:rsidP="00E90C89">
            <w:pPr>
              <w:pStyle w:val="ConsPlusNormal"/>
              <w:rPr>
                <w:rFonts w:ascii="Times New Roman" w:hAnsi="Times New Roman" w:cs="Times New Roman"/>
                <w:sz w:val="28"/>
                <w:szCs w:val="28"/>
              </w:rPr>
            </w:pPr>
          </w:p>
        </w:tc>
        <w:tc>
          <w:tcPr>
            <w:tcW w:w="3798" w:type="dxa"/>
            <w:vMerge/>
          </w:tcPr>
          <w:p w:rsidR="00E90C89" w:rsidRPr="00AE22FA" w:rsidRDefault="00E90C89" w:rsidP="00E90C89">
            <w:pPr>
              <w:pStyle w:val="ConsPlusNormal"/>
              <w:rPr>
                <w:rFonts w:ascii="Times New Roman" w:hAnsi="Times New Roman" w:cs="Times New Roman"/>
                <w:sz w:val="28"/>
                <w:szCs w:val="28"/>
              </w:rPr>
            </w:pPr>
          </w:p>
        </w:tc>
        <w:tc>
          <w:tcPr>
            <w:tcW w:w="1531" w:type="dxa"/>
            <w:vAlign w:val="center"/>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до</w:t>
            </w:r>
          </w:p>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1 сентября 2023 г.</w:t>
            </w:r>
          </w:p>
        </w:tc>
        <w:tc>
          <w:tcPr>
            <w:tcW w:w="1531" w:type="dxa"/>
            <w:vAlign w:val="center"/>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с</w:t>
            </w:r>
          </w:p>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1 сентября 2023 г.</w:t>
            </w:r>
          </w:p>
        </w:tc>
        <w:tc>
          <w:tcPr>
            <w:tcW w:w="1587" w:type="dxa"/>
            <w:vAlign w:val="center"/>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с</w:t>
            </w:r>
          </w:p>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1 сентября 2024 г.</w:t>
            </w:r>
          </w:p>
        </w:tc>
      </w:tr>
      <w:tr w:rsidR="00E90C89" w:rsidRPr="00AE22FA" w:rsidTr="00E90C89">
        <w:tc>
          <w:tcPr>
            <w:tcW w:w="59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1.</w:t>
            </w:r>
          </w:p>
        </w:tc>
        <w:tc>
          <w:tcPr>
            <w:tcW w:w="3798"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Образовательные организации, реализующие программы дошкольного образования, и дошкольные блоки образовательных организаций, численностью до 100 воспитанников включительно</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50</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50</w:t>
            </w:r>
          </w:p>
        </w:tc>
        <w:tc>
          <w:tcPr>
            <w:tcW w:w="1587"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50</w:t>
            </w:r>
          </w:p>
        </w:tc>
      </w:tr>
      <w:tr w:rsidR="00E90C89" w:rsidRPr="00AE22FA" w:rsidTr="00E90C89">
        <w:tc>
          <w:tcPr>
            <w:tcW w:w="59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2.</w:t>
            </w:r>
          </w:p>
        </w:tc>
        <w:tc>
          <w:tcPr>
            <w:tcW w:w="3798"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Образовательные организации, реализующие программы дошкольного образования, и дошкольные блоки образовательных организаций, численностью свыше 100 воспитанников</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40</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40</w:t>
            </w:r>
          </w:p>
        </w:tc>
        <w:tc>
          <w:tcPr>
            <w:tcW w:w="1587"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40</w:t>
            </w:r>
          </w:p>
        </w:tc>
      </w:tr>
      <w:tr w:rsidR="00E90C89" w:rsidRPr="00AE22FA" w:rsidTr="00E90C89">
        <w:tc>
          <w:tcPr>
            <w:tcW w:w="59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3.</w:t>
            </w:r>
          </w:p>
        </w:tc>
        <w:tc>
          <w:tcPr>
            <w:tcW w:w="3798"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Общеобразовательные организации численностью до 350 учащихся включительно</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35</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35</w:t>
            </w:r>
          </w:p>
        </w:tc>
        <w:tc>
          <w:tcPr>
            <w:tcW w:w="1587"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35</w:t>
            </w:r>
          </w:p>
        </w:tc>
      </w:tr>
      <w:tr w:rsidR="00E90C89" w:rsidRPr="00AE22FA" w:rsidTr="00E90C89">
        <w:tc>
          <w:tcPr>
            <w:tcW w:w="59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4.</w:t>
            </w:r>
          </w:p>
        </w:tc>
        <w:tc>
          <w:tcPr>
            <w:tcW w:w="3798"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Общеобразовательные организации численностью свыше 350 учащихся</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c>
          <w:tcPr>
            <w:tcW w:w="1587"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r>
      <w:tr w:rsidR="00E90C89" w:rsidRPr="00AE22FA" w:rsidTr="00E90C89">
        <w:tc>
          <w:tcPr>
            <w:tcW w:w="59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5.</w:t>
            </w:r>
          </w:p>
        </w:tc>
        <w:tc>
          <w:tcPr>
            <w:tcW w:w="3798"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Организации дополнительного образования</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c>
          <w:tcPr>
            <w:tcW w:w="1587"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r>
      <w:tr w:rsidR="00E90C89" w:rsidRPr="00AE22FA" w:rsidTr="00E90C89">
        <w:tc>
          <w:tcPr>
            <w:tcW w:w="59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6.</w:t>
            </w:r>
          </w:p>
        </w:tc>
        <w:tc>
          <w:tcPr>
            <w:tcW w:w="3798"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Организации профессионального образования</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35</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33</w:t>
            </w:r>
          </w:p>
        </w:tc>
        <w:tc>
          <w:tcPr>
            <w:tcW w:w="1587"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r>
      <w:tr w:rsidR="00E90C89" w:rsidRPr="00AE22FA" w:rsidTr="00E90C89">
        <w:tc>
          <w:tcPr>
            <w:tcW w:w="595" w:type="dxa"/>
          </w:tcPr>
          <w:p w:rsidR="00E90C89" w:rsidRPr="00AE22FA" w:rsidRDefault="00E90C89" w:rsidP="00E90C89">
            <w:pPr>
              <w:pStyle w:val="ConsPlusNormal"/>
              <w:jc w:val="center"/>
              <w:rPr>
                <w:rFonts w:ascii="Times New Roman" w:hAnsi="Times New Roman" w:cs="Times New Roman"/>
                <w:sz w:val="28"/>
                <w:szCs w:val="28"/>
              </w:rPr>
            </w:pPr>
            <w:r w:rsidRPr="00AE22FA">
              <w:rPr>
                <w:rFonts w:ascii="Times New Roman" w:hAnsi="Times New Roman" w:cs="Times New Roman"/>
                <w:sz w:val="28"/>
                <w:szCs w:val="28"/>
              </w:rPr>
              <w:t>7.</w:t>
            </w:r>
          </w:p>
        </w:tc>
        <w:tc>
          <w:tcPr>
            <w:tcW w:w="3798" w:type="dxa"/>
          </w:tcPr>
          <w:p w:rsidR="00E90C89" w:rsidRPr="00AE22FA" w:rsidRDefault="00E90C89" w:rsidP="00E90C89">
            <w:pPr>
              <w:pStyle w:val="ConsPlusNormal"/>
              <w:rPr>
                <w:rFonts w:ascii="Times New Roman" w:hAnsi="Times New Roman" w:cs="Times New Roman"/>
                <w:sz w:val="28"/>
                <w:szCs w:val="28"/>
              </w:rPr>
            </w:pPr>
            <w:r>
              <w:rPr>
                <w:rFonts w:ascii="Times New Roman" w:hAnsi="Times New Roman" w:cs="Times New Roman"/>
                <w:sz w:val="28"/>
                <w:szCs w:val="28"/>
              </w:rPr>
              <w:t>Муниципальные</w:t>
            </w:r>
            <w:r w:rsidRPr="00AE22FA">
              <w:rPr>
                <w:rFonts w:ascii="Times New Roman" w:hAnsi="Times New Roman" w:cs="Times New Roman"/>
                <w:sz w:val="28"/>
                <w:szCs w:val="28"/>
              </w:rPr>
              <w:t xml:space="preserve"> бюджетные учреждения, осуществляющие иную деятельность</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35</w:t>
            </w:r>
          </w:p>
        </w:tc>
        <w:tc>
          <w:tcPr>
            <w:tcW w:w="1531"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33</w:t>
            </w:r>
          </w:p>
        </w:tc>
        <w:tc>
          <w:tcPr>
            <w:tcW w:w="1587" w:type="dxa"/>
          </w:tcPr>
          <w:p w:rsidR="00E90C89" w:rsidRPr="00AE22FA" w:rsidRDefault="00E90C89" w:rsidP="00E90C89">
            <w:pPr>
              <w:pStyle w:val="ConsPlusNormal"/>
              <w:rPr>
                <w:rFonts w:ascii="Times New Roman" w:hAnsi="Times New Roman" w:cs="Times New Roman"/>
                <w:sz w:val="28"/>
                <w:szCs w:val="28"/>
              </w:rPr>
            </w:pPr>
            <w:r w:rsidRPr="00AE22FA">
              <w:rPr>
                <w:rFonts w:ascii="Times New Roman" w:hAnsi="Times New Roman" w:cs="Times New Roman"/>
                <w:sz w:val="28"/>
                <w:szCs w:val="28"/>
              </w:rPr>
              <w:t>не более 30</w:t>
            </w:r>
          </w:p>
        </w:tc>
      </w:tr>
    </w:tbl>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sidRPr="00C2293A">
        <w:rPr>
          <w:rFonts w:ascii="Times New Roman" w:hAnsi="Times New Roman" w:cs="Times New Roman"/>
          <w:sz w:val="28"/>
          <w:szCs w:val="28"/>
        </w:rPr>
        <w:t>8.12. Средства, поступающие от деятельности по оказанию платных услуг, осуществляемой в соответствии с законодательством Российской Федерации, направляются на развитие материально-технической базы организации и текущие расходы.</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FD376F">
        <w:rPr>
          <w:rFonts w:ascii="Times New Roman" w:hAnsi="Times New Roman" w:cs="Times New Roman"/>
          <w:sz w:val="28"/>
          <w:szCs w:val="28"/>
        </w:rPr>
        <w:t>8</w:t>
      </w:r>
      <w:r>
        <w:rPr>
          <w:rFonts w:ascii="Times New Roman" w:hAnsi="Times New Roman" w:cs="Times New Roman"/>
          <w:sz w:val="28"/>
          <w:szCs w:val="28"/>
        </w:rPr>
        <w:t>.13</w:t>
      </w:r>
      <w:r w:rsidRPr="00AE22FA">
        <w:rPr>
          <w:rFonts w:ascii="Times New Roman" w:hAnsi="Times New Roman" w:cs="Times New Roman"/>
          <w:sz w:val="28"/>
          <w:szCs w:val="28"/>
        </w:rPr>
        <w:t>. Экономия по фонду оплаты труда направляется на увеличение стимулирующего фонда.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Доля выплат стимулирующего характера составляет до 30 процентов в общем объеме фонда оплаты труда.</w:t>
      </w:r>
    </w:p>
    <w:p w:rsidR="00E90C89" w:rsidRPr="00C5226E" w:rsidRDefault="00E90C89" w:rsidP="00E90C89">
      <w:pPr>
        <w:pStyle w:val="ConsPlusNormal"/>
        <w:jc w:val="both"/>
        <w:rPr>
          <w:rFonts w:ascii="Times New Roman" w:hAnsi="Times New Roman" w:cs="Times New Roman"/>
          <w:b/>
          <w:sz w:val="28"/>
          <w:szCs w:val="28"/>
        </w:rPr>
      </w:pPr>
    </w:p>
    <w:p w:rsidR="00E90C89" w:rsidRPr="00C5226E" w:rsidRDefault="00E90C89" w:rsidP="00E90C89">
      <w:pPr>
        <w:pStyle w:val="ConsPlusTitle"/>
        <w:jc w:val="center"/>
        <w:outlineLvl w:val="1"/>
        <w:rPr>
          <w:rFonts w:ascii="Times New Roman" w:hAnsi="Times New Roman" w:cs="Times New Roman"/>
          <w:sz w:val="28"/>
          <w:szCs w:val="28"/>
        </w:rPr>
      </w:pPr>
      <w:r w:rsidRPr="00C5226E">
        <w:rPr>
          <w:rFonts w:ascii="Times New Roman" w:hAnsi="Times New Roman" w:cs="Times New Roman"/>
          <w:sz w:val="28"/>
          <w:szCs w:val="28"/>
        </w:rPr>
        <w:t>Раздел IX. Порядок формирования и утверждения</w:t>
      </w:r>
    </w:p>
    <w:p w:rsidR="00E90C89" w:rsidRPr="00C5226E" w:rsidRDefault="00E90C89" w:rsidP="00E90C89">
      <w:pPr>
        <w:pStyle w:val="ConsPlusTitle"/>
        <w:jc w:val="center"/>
        <w:rPr>
          <w:rFonts w:ascii="Times New Roman" w:hAnsi="Times New Roman" w:cs="Times New Roman"/>
          <w:sz w:val="28"/>
          <w:szCs w:val="28"/>
        </w:rPr>
      </w:pPr>
      <w:r w:rsidRPr="00C5226E">
        <w:rPr>
          <w:rFonts w:ascii="Times New Roman" w:hAnsi="Times New Roman" w:cs="Times New Roman"/>
          <w:sz w:val="28"/>
          <w:szCs w:val="28"/>
        </w:rPr>
        <w:t>штатного расписания образовательных организаций</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sidRPr="00920A95">
        <w:rPr>
          <w:rFonts w:ascii="Times New Roman" w:hAnsi="Times New Roman" w:cs="Times New Roman"/>
          <w:sz w:val="28"/>
          <w:szCs w:val="28"/>
        </w:rPr>
        <w:t>9</w:t>
      </w:r>
      <w:r>
        <w:rPr>
          <w:rFonts w:ascii="Times New Roman" w:hAnsi="Times New Roman" w:cs="Times New Roman"/>
          <w:sz w:val="28"/>
          <w:szCs w:val="28"/>
        </w:rPr>
        <w:t>.1</w:t>
      </w:r>
      <w:r w:rsidRPr="00AE22FA">
        <w:rPr>
          <w:rFonts w:ascii="Times New Roman" w:hAnsi="Times New Roman" w:cs="Times New Roman"/>
          <w:sz w:val="28"/>
          <w:szCs w:val="28"/>
        </w:rPr>
        <w:t>. Штатное расписание организации утверждается ее руководителем по согласованию с Управлением.</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920A95">
        <w:rPr>
          <w:rFonts w:ascii="Times New Roman" w:hAnsi="Times New Roman" w:cs="Times New Roman"/>
          <w:sz w:val="28"/>
          <w:szCs w:val="28"/>
        </w:rPr>
        <w:t>9</w:t>
      </w:r>
      <w:r>
        <w:rPr>
          <w:rFonts w:ascii="Times New Roman" w:hAnsi="Times New Roman" w:cs="Times New Roman"/>
          <w:sz w:val="28"/>
          <w:szCs w:val="28"/>
        </w:rPr>
        <w:t>.2</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К административно-управленческому персоналу организации относятся следующие работники, занятые управлением (организацией) оказания услуг, а также выполняющие административные функции, необходимые для обеспечения деятельности организации: директор, заместитель директора по учебной работе, заместитель директора по учебно-воспитательной работе, заместитель директора по воспитательной работе, заместитель директора по военно-патриотической и воспитательной работе, заместитель директора по административно-хозяйственной части, главный бухгалтер (бухгалтер), экономист, инспектор по кадрам, заведующий хозяйством, заведующий</w:t>
      </w:r>
      <w:proofErr w:type="gramEnd"/>
      <w:r w:rsidRPr="00AE22FA">
        <w:rPr>
          <w:rFonts w:ascii="Times New Roman" w:hAnsi="Times New Roman" w:cs="Times New Roman"/>
          <w:sz w:val="28"/>
          <w:szCs w:val="28"/>
        </w:rPr>
        <w:t xml:space="preserve"> (начальник) структурного подразделения (ДОУ), заведующий производством (шеф-повар), а также работники, перечень которых обозначен в профессиональной квалификационной группе должностей руководителей структурных подразделений (</w:t>
      </w:r>
      <w:hyperlink w:anchor="P600">
        <w:r w:rsidRPr="00AE22FA">
          <w:rPr>
            <w:rFonts w:ascii="Times New Roman" w:hAnsi="Times New Roman" w:cs="Times New Roman"/>
            <w:sz w:val="28"/>
            <w:szCs w:val="28"/>
          </w:rPr>
          <w:t>подпункт 3.4 пункта 3</w:t>
        </w:r>
      </w:hyperlink>
      <w:r w:rsidRPr="00AE22FA">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AE22FA">
        <w:rPr>
          <w:rFonts w:ascii="Times New Roman" w:hAnsi="Times New Roman" w:cs="Times New Roman"/>
          <w:sz w:val="28"/>
          <w:szCs w:val="28"/>
        </w:rPr>
        <w:t xml:space="preserve"> 2 к настоящему Положению).</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920A95">
        <w:rPr>
          <w:rFonts w:ascii="Times New Roman" w:hAnsi="Times New Roman" w:cs="Times New Roman"/>
          <w:sz w:val="28"/>
          <w:szCs w:val="28"/>
        </w:rPr>
        <w:t>9</w:t>
      </w:r>
      <w:r>
        <w:rPr>
          <w:rFonts w:ascii="Times New Roman" w:hAnsi="Times New Roman" w:cs="Times New Roman"/>
          <w:sz w:val="28"/>
          <w:szCs w:val="28"/>
        </w:rPr>
        <w:t>.3</w:t>
      </w:r>
      <w:r w:rsidRPr="00AE22FA">
        <w:rPr>
          <w:rFonts w:ascii="Times New Roman" w:hAnsi="Times New Roman" w:cs="Times New Roman"/>
          <w:sz w:val="28"/>
          <w:szCs w:val="28"/>
        </w:rPr>
        <w:t>. К основному персоналу организации относятся педагогические работники, непосредственно обеспечивающие выполнение основных функций, для реализации которых создана организация, перечень которых обозначен в профессиональной квалификационной группе должностей педагогических работников образовательных организаций (</w:t>
      </w:r>
      <w:hyperlink w:anchor="P572">
        <w:r w:rsidRPr="00AE22FA">
          <w:rPr>
            <w:rFonts w:ascii="Times New Roman" w:hAnsi="Times New Roman" w:cs="Times New Roman"/>
            <w:sz w:val="28"/>
            <w:szCs w:val="28"/>
          </w:rPr>
          <w:t>подпункт 3.3 пункта 3</w:t>
        </w:r>
      </w:hyperlink>
      <w:r w:rsidRPr="00AE22FA">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AE22FA">
        <w:rPr>
          <w:rFonts w:ascii="Times New Roman" w:hAnsi="Times New Roman" w:cs="Times New Roman"/>
          <w:sz w:val="28"/>
          <w:szCs w:val="28"/>
        </w:rPr>
        <w:t xml:space="preserve"> 2 к настоящему Положению).</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920A95">
        <w:rPr>
          <w:rFonts w:ascii="Times New Roman" w:hAnsi="Times New Roman" w:cs="Times New Roman"/>
          <w:sz w:val="28"/>
          <w:szCs w:val="28"/>
        </w:rPr>
        <w:t>9</w:t>
      </w:r>
      <w:r>
        <w:rPr>
          <w:rFonts w:ascii="Times New Roman" w:hAnsi="Times New Roman" w:cs="Times New Roman"/>
          <w:sz w:val="28"/>
          <w:szCs w:val="28"/>
        </w:rPr>
        <w:t>.4</w:t>
      </w:r>
      <w:r w:rsidRPr="00AE22FA">
        <w:rPr>
          <w:rFonts w:ascii="Times New Roman" w:hAnsi="Times New Roman" w:cs="Times New Roman"/>
          <w:sz w:val="28"/>
          <w:szCs w:val="28"/>
        </w:rPr>
        <w:t>. К вспомогательному персоналу организации относится учебно-вспомогательный и младший обслуживающий персонал работников, создающих условия для оказания услуг в сфере образования, включая обслуживание зданий, сооружений и оборудования.</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К учебно-вспомогательному персоналу относятся работники, перечень которых обозначен в профессиональной квалификационной группе общеотраслевых должностей служащих первого, второго, третьего и четвертого уровней (</w:t>
      </w:r>
      <w:hyperlink w:anchor="P472">
        <w:r w:rsidRPr="00AE22FA">
          <w:rPr>
            <w:rFonts w:ascii="Times New Roman" w:hAnsi="Times New Roman" w:cs="Times New Roman"/>
            <w:sz w:val="28"/>
            <w:szCs w:val="28"/>
          </w:rPr>
          <w:t>подпункты 2.1</w:t>
        </w:r>
      </w:hyperlink>
      <w:r w:rsidRPr="00AE22FA">
        <w:rPr>
          <w:rFonts w:ascii="Times New Roman" w:hAnsi="Times New Roman" w:cs="Times New Roman"/>
          <w:sz w:val="28"/>
          <w:szCs w:val="28"/>
        </w:rPr>
        <w:t xml:space="preserve"> - </w:t>
      </w:r>
      <w:hyperlink w:anchor="P532">
        <w:r w:rsidRPr="00AE22FA">
          <w:rPr>
            <w:rFonts w:ascii="Times New Roman" w:hAnsi="Times New Roman" w:cs="Times New Roman"/>
            <w:sz w:val="28"/>
            <w:szCs w:val="28"/>
          </w:rPr>
          <w:t>2.4 пункта 2</w:t>
        </w:r>
      </w:hyperlink>
      <w:r w:rsidRPr="00AE22FA">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AE22FA">
        <w:rPr>
          <w:rFonts w:ascii="Times New Roman" w:hAnsi="Times New Roman" w:cs="Times New Roman"/>
          <w:sz w:val="28"/>
          <w:szCs w:val="28"/>
        </w:rPr>
        <w:t xml:space="preserve"> 2 к настоящему Положению), профессиональной квалификационной группе должностей </w:t>
      </w:r>
      <w:r w:rsidRPr="00AE22FA">
        <w:rPr>
          <w:rFonts w:ascii="Times New Roman" w:hAnsi="Times New Roman" w:cs="Times New Roman"/>
          <w:sz w:val="28"/>
          <w:szCs w:val="28"/>
        </w:rPr>
        <w:lastRenderedPageBreak/>
        <w:t>работников учебно-вспомогательного персонала первого и второго уровней (</w:t>
      </w:r>
      <w:hyperlink w:anchor="P549">
        <w:r w:rsidRPr="00AE22FA">
          <w:rPr>
            <w:rFonts w:ascii="Times New Roman" w:hAnsi="Times New Roman" w:cs="Times New Roman"/>
            <w:sz w:val="28"/>
            <w:szCs w:val="28"/>
          </w:rPr>
          <w:t>подпункты 3.1</w:t>
        </w:r>
      </w:hyperlink>
      <w:r w:rsidRPr="00AE22FA">
        <w:rPr>
          <w:rFonts w:ascii="Times New Roman" w:hAnsi="Times New Roman" w:cs="Times New Roman"/>
          <w:sz w:val="28"/>
          <w:szCs w:val="28"/>
        </w:rPr>
        <w:t xml:space="preserve">, </w:t>
      </w:r>
      <w:hyperlink w:anchor="P559">
        <w:r w:rsidRPr="00AE22FA">
          <w:rPr>
            <w:rFonts w:ascii="Times New Roman" w:hAnsi="Times New Roman" w:cs="Times New Roman"/>
            <w:sz w:val="28"/>
            <w:szCs w:val="28"/>
          </w:rPr>
          <w:t>3.2 пункта 3</w:t>
        </w:r>
      </w:hyperlink>
      <w:r w:rsidRPr="00AE22FA">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AE22FA">
        <w:rPr>
          <w:rFonts w:ascii="Times New Roman" w:hAnsi="Times New Roman" w:cs="Times New Roman"/>
          <w:sz w:val="28"/>
          <w:szCs w:val="28"/>
        </w:rPr>
        <w:t xml:space="preserve"> 2 к настоящему Положению), иные работники, перечень которых обозначен в </w:t>
      </w:r>
      <w:hyperlink w:anchor="P615">
        <w:r w:rsidRPr="00AE22FA">
          <w:rPr>
            <w:rFonts w:ascii="Times New Roman" w:hAnsi="Times New Roman" w:cs="Times New Roman"/>
            <w:sz w:val="28"/>
            <w:szCs w:val="28"/>
          </w:rPr>
          <w:t>подпунктах 4.1</w:t>
        </w:r>
        <w:proofErr w:type="gramEnd"/>
      </w:hyperlink>
      <w:r w:rsidRPr="00AE22FA">
        <w:rPr>
          <w:rFonts w:ascii="Times New Roman" w:hAnsi="Times New Roman" w:cs="Times New Roman"/>
          <w:sz w:val="28"/>
          <w:szCs w:val="28"/>
        </w:rPr>
        <w:t xml:space="preserve"> - </w:t>
      </w:r>
      <w:hyperlink w:anchor="P661">
        <w:r w:rsidRPr="00AE22FA">
          <w:rPr>
            <w:rFonts w:ascii="Times New Roman" w:hAnsi="Times New Roman" w:cs="Times New Roman"/>
            <w:sz w:val="28"/>
            <w:szCs w:val="28"/>
          </w:rPr>
          <w:t>4.4 пункта 4</w:t>
        </w:r>
      </w:hyperlink>
      <w:r w:rsidRPr="00AE22FA">
        <w:rPr>
          <w:rFonts w:ascii="Times New Roman" w:hAnsi="Times New Roman" w:cs="Times New Roman"/>
          <w:sz w:val="28"/>
          <w:szCs w:val="28"/>
        </w:rPr>
        <w:t xml:space="preserve">, </w:t>
      </w:r>
      <w:hyperlink w:anchor="P672">
        <w:proofErr w:type="gramStart"/>
        <w:r w:rsidRPr="00AE22FA">
          <w:rPr>
            <w:rFonts w:ascii="Times New Roman" w:hAnsi="Times New Roman" w:cs="Times New Roman"/>
            <w:sz w:val="28"/>
            <w:szCs w:val="28"/>
          </w:rPr>
          <w:t>подпунктах</w:t>
        </w:r>
        <w:proofErr w:type="gramEnd"/>
        <w:r w:rsidRPr="00AE22FA">
          <w:rPr>
            <w:rFonts w:ascii="Times New Roman" w:hAnsi="Times New Roman" w:cs="Times New Roman"/>
            <w:sz w:val="28"/>
            <w:szCs w:val="28"/>
          </w:rPr>
          <w:t xml:space="preserve"> 5.1</w:t>
        </w:r>
      </w:hyperlink>
      <w:r w:rsidRPr="00AE22FA">
        <w:rPr>
          <w:rFonts w:ascii="Times New Roman" w:hAnsi="Times New Roman" w:cs="Times New Roman"/>
          <w:sz w:val="28"/>
          <w:szCs w:val="28"/>
        </w:rPr>
        <w:t xml:space="preserve"> - </w:t>
      </w:r>
      <w:hyperlink w:anchor="P694">
        <w:r w:rsidRPr="00AE22FA">
          <w:rPr>
            <w:rFonts w:ascii="Times New Roman" w:hAnsi="Times New Roman" w:cs="Times New Roman"/>
            <w:sz w:val="28"/>
            <w:szCs w:val="28"/>
          </w:rPr>
          <w:t>5.3 пункта 5</w:t>
        </w:r>
      </w:hyperlink>
      <w:r w:rsidRPr="00AE22FA">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AE22FA">
        <w:rPr>
          <w:rFonts w:ascii="Times New Roman" w:hAnsi="Times New Roman" w:cs="Times New Roman"/>
          <w:sz w:val="28"/>
          <w:szCs w:val="28"/>
        </w:rPr>
        <w:t xml:space="preserve"> 2 к настоящему Положению, за исключением следующих должностей: бухгалтер, экономист, инспектор по кадрам, заведующий хозяйством, заведующий (начальник) структурного подразделения (ДОУ), заведующий производством (шеф-повар).</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К младшему обслуживающему персоналу относятся работники, перечень которых обозначен в профессиональной квалификационной группе должностей общеотраслевых профессий рабочих первого и второго уровней (</w:t>
      </w:r>
      <w:hyperlink w:anchor="P439">
        <w:r w:rsidRPr="00AE22FA">
          <w:rPr>
            <w:rFonts w:ascii="Times New Roman" w:hAnsi="Times New Roman" w:cs="Times New Roman"/>
            <w:sz w:val="28"/>
            <w:szCs w:val="28"/>
          </w:rPr>
          <w:t>подпункты 1.1</w:t>
        </w:r>
      </w:hyperlink>
      <w:r w:rsidRPr="00AE22FA">
        <w:rPr>
          <w:rFonts w:ascii="Times New Roman" w:hAnsi="Times New Roman" w:cs="Times New Roman"/>
          <w:sz w:val="28"/>
          <w:szCs w:val="28"/>
        </w:rPr>
        <w:t xml:space="preserve">, </w:t>
      </w:r>
      <w:hyperlink w:anchor="P452">
        <w:r w:rsidRPr="00AE22FA">
          <w:rPr>
            <w:rFonts w:ascii="Times New Roman" w:hAnsi="Times New Roman" w:cs="Times New Roman"/>
            <w:sz w:val="28"/>
            <w:szCs w:val="28"/>
          </w:rPr>
          <w:t>1.2 пункта 1</w:t>
        </w:r>
      </w:hyperlink>
      <w:r w:rsidRPr="00AE22FA">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AE22FA">
        <w:rPr>
          <w:rFonts w:ascii="Times New Roman" w:hAnsi="Times New Roman" w:cs="Times New Roman"/>
          <w:sz w:val="28"/>
          <w:szCs w:val="28"/>
        </w:rPr>
        <w:t xml:space="preserve"> 2 к настоящему Положению).</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920A95">
        <w:rPr>
          <w:rFonts w:ascii="Times New Roman" w:hAnsi="Times New Roman" w:cs="Times New Roman"/>
          <w:sz w:val="28"/>
          <w:szCs w:val="28"/>
        </w:rPr>
        <w:t>9</w:t>
      </w:r>
      <w:r>
        <w:rPr>
          <w:rFonts w:ascii="Times New Roman" w:hAnsi="Times New Roman" w:cs="Times New Roman"/>
          <w:sz w:val="28"/>
          <w:szCs w:val="28"/>
        </w:rPr>
        <w:t>.5</w:t>
      </w:r>
      <w:r w:rsidRPr="00AE22FA">
        <w:rPr>
          <w:rFonts w:ascii="Times New Roman" w:hAnsi="Times New Roman" w:cs="Times New Roman"/>
          <w:sz w:val="28"/>
          <w:szCs w:val="28"/>
        </w:rPr>
        <w:t>.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90C89" w:rsidRPr="00AE22FA" w:rsidRDefault="00E90C89" w:rsidP="00E90C89">
      <w:pPr>
        <w:pStyle w:val="ConsPlusNormal"/>
        <w:spacing w:before="200"/>
        <w:ind w:firstLine="540"/>
        <w:jc w:val="both"/>
        <w:rPr>
          <w:rFonts w:ascii="Times New Roman" w:hAnsi="Times New Roman" w:cs="Times New Roman"/>
          <w:sz w:val="28"/>
          <w:szCs w:val="28"/>
        </w:rPr>
      </w:pPr>
      <w:proofErr w:type="gramStart"/>
      <w:r w:rsidRPr="00AE22FA">
        <w:rPr>
          <w:rFonts w:ascii="Times New Roman" w:hAnsi="Times New Roman" w:cs="Times New Roman"/>
          <w:sz w:val="28"/>
          <w:szCs w:val="28"/>
        </w:rPr>
        <w:t xml:space="preserve">Если в штатном расписании организации предусмотрены должности или профессии, не отнесенные к профессиональным квалификационным группам, или по которым Правительством Кабардино-Балкарской Республики не установлены минимальные размеры окладов, то по таким должностям и профессиям размер оклада (должностного оклада) устанавливается руководителем организации по согласованию с представителем профсоюзного органа или иного представителя трудового коллектива, избираемого работниками в случаях, предусмотренных Трудовым </w:t>
      </w:r>
      <w:hyperlink r:id="rId14">
        <w:r w:rsidRPr="00AE22FA">
          <w:rPr>
            <w:rFonts w:ascii="Times New Roman" w:hAnsi="Times New Roman" w:cs="Times New Roman"/>
            <w:sz w:val="28"/>
            <w:szCs w:val="28"/>
          </w:rPr>
          <w:t>кодексом</w:t>
        </w:r>
      </w:hyperlink>
      <w:r w:rsidRPr="00AE22FA">
        <w:rPr>
          <w:rFonts w:ascii="Times New Roman" w:hAnsi="Times New Roman" w:cs="Times New Roman"/>
          <w:sz w:val="28"/>
          <w:szCs w:val="28"/>
        </w:rPr>
        <w:t xml:space="preserve"> Российской Федерации, исходя</w:t>
      </w:r>
      <w:proofErr w:type="gramEnd"/>
      <w:r w:rsidRPr="00AE22FA">
        <w:rPr>
          <w:rFonts w:ascii="Times New Roman" w:hAnsi="Times New Roman" w:cs="Times New Roman"/>
          <w:sz w:val="28"/>
          <w:szCs w:val="28"/>
        </w:rPr>
        <w:t xml:space="preserve"> из требований по образованию, квалификации или иных требований по должности или профессии.</w:t>
      </w:r>
    </w:p>
    <w:p w:rsidR="00E90C89" w:rsidRPr="00AE22FA" w:rsidRDefault="00E90C89" w:rsidP="00E90C89">
      <w:pPr>
        <w:pStyle w:val="ConsPlusNormal"/>
        <w:jc w:val="both"/>
        <w:rPr>
          <w:rFonts w:ascii="Times New Roman" w:hAnsi="Times New Roman" w:cs="Times New Roman"/>
          <w:sz w:val="28"/>
          <w:szCs w:val="28"/>
        </w:rPr>
      </w:pPr>
    </w:p>
    <w:p w:rsidR="00E90C89" w:rsidRPr="00C5226E" w:rsidRDefault="00E90C89" w:rsidP="00E90C89">
      <w:pPr>
        <w:pStyle w:val="ConsPlusTitle"/>
        <w:jc w:val="center"/>
        <w:outlineLvl w:val="1"/>
        <w:rPr>
          <w:rFonts w:ascii="Times New Roman" w:hAnsi="Times New Roman" w:cs="Times New Roman"/>
          <w:sz w:val="28"/>
          <w:szCs w:val="28"/>
        </w:rPr>
      </w:pPr>
      <w:r w:rsidRPr="00C5226E">
        <w:rPr>
          <w:rFonts w:ascii="Times New Roman" w:hAnsi="Times New Roman" w:cs="Times New Roman"/>
          <w:sz w:val="28"/>
          <w:szCs w:val="28"/>
        </w:rPr>
        <w:t>Раздел X. Другие вопросы оплаты труда</w:t>
      </w:r>
    </w:p>
    <w:p w:rsidR="00E90C89" w:rsidRPr="00AE22FA" w:rsidRDefault="00E90C89" w:rsidP="00E90C89">
      <w:pPr>
        <w:pStyle w:val="ConsPlusNormal"/>
        <w:jc w:val="both"/>
        <w:rPr>
          <w:rFonts w:ascii="Times New Roman" w:hAnsi="Times New Roman" w:cs="Times New Roman"/>
          <w:sz w:val="28"/>
          <w:szCs w:val="28"/>
        </w:rPr>
      </w:pPr>
    </w:p>
    <w:p w:rsidR="00E90C89" w:rsidRPr="00AE22FA" w:rsidRDefault="00E90C89" w:rsidP="00E90C89">
      <w:pPr>
        <w:pStyle w:val="ConsPlusNormal"/>
        <w:ind w:firstLine="540"/>
        <w:jc w:val="both"/>
        <w:rPr>
          <w:rFonts w:ascii="Times New Roman" w:hAnsi="Times New Roman" w:cs="Times New Roman"/>
          <w:sz w:val="28"/>
          <w:szCs w:val="28"/>
        </w:rPr>
      </w:pPr>
      <w:r w:rsidRPr="00FD376F">
        <w:rPr>
          <w:rFonts w:ascii="Times New Roman" w:hAnsi="Times New Roman" w:cs="Times New Roman"/>
          <w:sz w:val="28"/>
          <w:szCs w:val="28"/>
        </w:rPr>
        <w:t>10</w:t>
      </w:r>
      <w:r>
        <w:rPr>
          <w:rFonts w:ascii="Times New Roman" w:hAnsi="Times New Roman" w:cs="Times New Roman"/>
          <w:sz w:val="28"/>
          <w:szCs w:val="28"/>
        </w:rPr>
        <w:t>.1</w:t>
      </w:r>
      <w:r w:rsidRPr="00AE22FA">
        <w:rPr>
          <w:rFonts w:ascii="Times New Roman" w:hAnsi="Times New Roman" w:cs="Times New Roman"/>
          <w:sz w:val="28"/>
          <w:szCs w:val="28"/>
        </w:rPr>
        <w:t xml:space="preserve">. При награждении государственными наградами Кабардино-Балкарской Республики руководителя организации, заместителей руководителя, главного бухгалтера и работников </w:t>
      </w:r>
      <w:r w:rsidR="00965951">
        <w:rPr>
          <w:rFonts w:ascii="Times New Roman" w:hAnsi="Times New Roman" w:cs="Times New Roman"/>
          <w:sz w:val="28"/>
          <w:szCs w:val="28"/>
        </w:rPr>
        <w:t>учреждения</w:t>
      </w:r>
      <w:r w:rsidRPr="00AE22FA">
        <w:rPr>
          <w:rFonts w:ascii="Times New Roman" w:hAnsi="Times New Roman" w:cs="Times New Roman"/>
          <w:sz w:val="28"/>
          <w:szCs w:val="28"/>
        </w:rPr>
        <w:t xml:space="preserve"> выплаты производятся в соответствии с законодательством Кабардино-Балкарской Республики.</w:t>
      </w:r>
    </w:p>
    <w:p w:rsidR="00E90C89" w:rsidRDefault="00E90C89" w:rsidP="00E90C89">
      <w:pPr>
        <w:pStyle w:val="ConsPlusNormal"/>
        <w:spacing w:before="200"/>
        <w:ind w:firstLine="540"/>
        <w:jc w:val="both"/>
        <w:rPr>
          <w:rFonts w:ascii="Times New Roman" w:hAnsi="Times New Roman" w:cs="Times New Roman"/>
          <w:sz w:val="28"/>
          <w:szCs w:val="28"/>
        </w:rPr>
      </w:pPr>
      <w:r w:rsidRPr="00AE22FA">
        <w:rPr>
          <w:rFonts w:ascii="Times New Roman" w:hAnsi="Times New Roman" w:cs="Times New Roman"/>
          <w:sz w:val="28"/>
          <w:szCs w:val="28"/>
        </w:rPr>
        <w:t>Работникам организаций, награжденным государственными наградами Кабардино-Балкарской Республики, устанавливается ежемесячная надбавка к заработной плате, включая все виды ежемесячных надбавок и доплат к должностному окладу.</w:t>
      </w:r>
    </w:p>
    <w:p w:rsidR="00EA241B" w:rsidRPr="00AE22FA" w:rsidRDefault="00EA241B" w:rsidP="00E90C89">
      <w:pPr>
        <w:pStyle w:val="ConsPlusNormal"/>
        <w:spacing w:before="200"/>
        <w:ind w:firstLine="540"/>
        <w:jc w:val="both"/>
        <w:rPr>
          <w:rFonts w:ascii="Times New Roman" w:hAnsi="Times New Roman" w:cs="Times New Roman"/>
          <w:sz w:val="28"/>
          <w:szCs w:val="28"/>
        </w:rPr>
      </w:pPr>
      <w:r w:rsidRPr="00C2293A">
        <w:rPr>
          <w:rFonts w:ascii="Times New Roman" w:hAnsi="Times New Roman" w:cs="Times New Roman"/>
          <w:sz w:val="28"/>
          <w:szCs w:val="28"/>
        </w:rPr>
        <w:t xml:space="preserve">При награждении работников </w:t>
      </w:r>
      <w:r w:rsidR="00965951" w:rsidRPr="00C2293A">
        <w:rPr>
          <w:rFonts w:ascii="Times New Roman" w:hAnsi="Times New Roman" w:cs="Times New Roman"/>
          <w:sz w:val="28"/>
          <w:szCs w:val="28"/>
        </w:rPr>
        <w:t>учреждения иными</w:t>
      </w:r>
      <w:r w:rsidRPr="00C2293A">
        <w:rPr>
          <w:rFonts w:ascii="Times New Roman" w:hAnsi="Times New Roman" w:cs="Times New Roman"/>
          <w:sz w:val="28"/>
          <w:szCs w:val="28"/>
        </w:rPr>
        <w:t xml:space="preserve"> видами наград Российской Федерации</w:t>
      </w:r>
      <w:r w:rsidR="00965951" w:rsidRPr="00C2293A">
        <w:rPr>
          <w:rFonts w:ascii="Times New Roman" w:hAnsi="Times New Roman" w:cs="Times New Roman"/>
          <w:sz w:val="28"/>
          <w:szCs w:val="28"/>
        </w:rPr>
        <w:t>, Кабардино</w:t>
      </w:r>
      <w:r w:rsidRPr="00C2293A">
        <w:rPr>
          <w:rFonts w:ascii="Times New Roman" w:hAnsi="Times New Roman" w:cs="Times New Roman"/>
          <w:sz w:val="28"/>
          <w:szCs w:val="28"/>
        </w:rPr>
        <w:t>–Балкарской Республики, устанавливается ежемесячная надбавка  к должностному окладу с ПК по ПКГ до 15%.</w:t>
      </w:r>
    </w:p>
    <w:p w:rsidR="00E90C89" w:rsidRPr="00AE22FA" w:rsidRDefault="00E90C89" w:rsidP="00E90C89">
      <w:pPr>
        <w:pStyle w:val="ConsPlusNormal"/>
        <w:spacing w:before="200"/>
        <w:ind w:firstLine="540"/>
        <w:jc w:val="both"/>
        <w:rPr>
          <w:rFonts w:ascii="Times New Roman" w:hAnsi="Times New Roman" w:cs="Times New Roman"/>
          <w:sz w:val="28"/>
          <w:szCs w:val="28"/>
        </w:rPr>
      </w:pPr>
      <w:r w:rsidRPr="00FD376F">
        <w:rPr>
          <w:rFonts w:ascii="Times New Roman" w:hAnsi="Times New Roman" w:cs="Times New Roman"/>
          <w:sz w:val="28"/>
          <w:szCs w:val="28"/>
        </w:rPr>
        <w:lastRenderedPageBreak/>
        <w:t>10</w:t>
      </w:r>
      <w:r>
        <w:rPr>
          <w:rFonts w:ascii="Times New Roman" w:hAnsi="Times New Roman" w:cs="Times New Roman"/>
          <w:sz w:val="28"/>
          <w:szCs w:val="28"/>
        </w:rPr>
        <w:t>.2</w:t>
      </w:r>
      <w:r w:rsidRPr="00AE22FA">
        <w:rPr>
          <w:rFonts w:ascii="Times New Roman" w:hAnsi="Times New Roman" w:cs="Times New Roman"/>
          <w:sz w:val="28"/>
          <w:szCs w:val="28"/>
        </w:rPr>
        <w:t xml:space="preserve">. </w:t>
      </w:r>
      <w:proofErr w:type="gramStart"/>
      <w:r w:rsidRPr="00AE22FA">
        <w:rPr>
          <w:rFonts w:ascii="Times New Roman" w:hAnsi="Times New Roman" w:cs="Times New Roman"/>
          <w:sz w:val="28"/>
          <w:szCs w:val="28"/>
        </w:rPr>
        <w:t>При переходе на условия оплаты труда, определенные в соответствии с настоящим Положением, заработная плата работников организаций (без учета премий и иных выплат), не может быть меньше заработной платы (без учета премий и иных выплат), установленной в соответствии с ранее применявшейся системой оплаты труда, при условии сохранения объема должностных обязанностей работников и выполнения ими работ той же квалификации.</w:t>
      </w:r>
      <w:proofErr w:type="gramEnd"/>
    </w:p>
    <w:p w:rsidR="00E90C89" w:rsidRDefault="00E90C89"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E90C89" w:rsidRPr="00D92A1A" w:rsidRDefault="00E90C89" w:rsidP="00E90C89">
      <w:pPr>
        <w:pStyle w:val="ConsPlusNormal"/>
        <w:jc w:val="right"/>
        <w:outlineLvl w:val="1"/>
        <w:rPr>
          <w:rFonts w:ascii="Times New Roman" w:hAnsi="Times New Roman" w:cs="Times New Roman"/>
          <w:sz w:val="28"/>
          <w:szCs w:val="28"/>
        </w:rPr>
      </w:pPr>
      <w:r w:rsidRPr="00D92A1A">
        <w:rPr>
          <w:rFonts w:ascii="Times New Roman" w:hAnsi="Times New Roman" w:cs="Times New Roman"/>
          <w:sz w:val="28"/>
          <w:szCs w:val="28"/>
        </w:rPr>
        <w:t>Приложение № 1</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к Положению</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 об оплате труда работников </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муниципального казенного образовательного</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 учреждения «Средняя общеобразовательная школа </w:t>
      </w:r>
    </w:p>
    <w:p w:rsidR="00E90C89" w:rsidRPr="00D92A1A" w:rsidRDefault="00C2293A" w:rsidP="00E90C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им. З.Б. Максидова  сельского поселения Хамидие</w:t>
      </w:r>
      <w:r w:rsidR="00E90C89" w:rsidRPr="00D92A1A">
        <w:rPr>
          <w:rFonts w:ascii="Times New Roman" w:hAnsi="Times New Roman" w:cs="Times New Roman"/>
          <w:b w:val="0"/>
          <w:sz w:val="28"/>
          <w:szCs w:val="28"/>
        </w:rPr>
        <w:t xml:space="preserve">» </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Терского муниципального района </w:t>
      </w:r>
    </w:p>
    <w:p w:rsidR="00E90C89" w:rsidRPr="004B03F2"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Кабардино-Балкарской Республики</w:t>
      </w:r>
    </w:p>
    <w:p w:rsidR="00E90C89" w:rsidRPr="004B03F2" w:rsidRDefault="00E90C89" w:rsidP="00E90C89">
      <w:pPr>
        <w:pStyle w:val="ConsPlusNormal"/>
        <w:jc w:val="right"/>
        <w:rPr>
          <w:rFonts w:ascii="Times New Roman" w:hAnsi="Times New Roman" w:cs="Times New Roman"/>
          <w:sz w:val="28"/>
          <w:szCs w:val="28"/>
        </w:rPr>
      </w:pPr>
    </w:p>
    <w:p w:rsidR="00E90C89" w:rsidRPr="004B03F2" w:rsidRDefault="00E90C89" w:rsidP="00E90C89">
      <w:pPr>
        <w:pStyle w:val="ConsPlusTitle"/>
        <w:jc w:val="center"/>
        <w:rPr>
          <w:rFonts w:ascii="Times New Roman" w:hAnsi="Times New Roman" w:cs="Times New Roman"/>
          <w:b w:val="0"/>
          <w:sz w:val="28"/>
          <w:szCs w:val="28"/>
        </w:rPr>
      </w:pPr>
      <w:bookmarkStart w:id="8" w:name="P387"/>
      <w:bookmarkEnd w:id="8"/>
      <w:r w:rsidRPr="004B03F2">
        <w:rPr>
          <w:rFonts w:ascii="Times New Roman" w:hAnsi="Times New Roman" w:cs="Times New Roman"/>
          <w:b w:val="0"/>
          <w:sz w:val="28"/>
          <w:szCs w:val="28"/>
        </w:rPr>
        <w:t>Перечень</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должностей служащих, профессий рабочих,</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 xml:space="preserve">расчет оплаты </w:t>
      </w:r>
      <w:proofErr w:type="gramStart"/>
      <w:r w:rsidRPr="004B03F2">
        <w:rPr>
          <w:rFonts w:ascii="Times New Roman" w:hAnsi="Times New Roman" w:cs="Times New Roman"/>
          <w:b w:val="0"/>
          <w:sz w:val="28"/>
          <w:szCs w:val="28"/>
        </w:rPr>
        <w:t>труда</w:t>
      </w:r>
      <w:proofErr w:type="gramEnd"/>
      <w:r w:rsidRPr="004B03F2">
        <w:rPr>
          <w:rFonts w:ascii="Times New Roman" w:hAnsi="Times New Roman" w:cs="Times New Roman"/>
          <w:b w:val="0"/>
          <w:sz w:val="28"/>
          <w:szCs w:val="28"/>
        </w:rPr>
        <w:t xml:space="preserve"> которых может</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производиться исходя из часовой ставки</w:t>
      </w:r>
    </w:p>
    <w:p w:rsidR="00E90C89" w:rsidRPr="004B03F2" w:rsidRDefault="00E90C89" w:rsidP="00E90C8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
        <w:gridCol w:w="4426"/>
        <w:gridCol w:w="3828"/>
      </w:tblGrid>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w:t>
            </w:r>
          </w:p>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п/п</w:t>
            </w:r>
          </w:p>
        </w:tc>
        <w:tc>
          <w:tcPr>
            <w:tcW w:w="4426"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Наименование должностей, профессий</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Рекомендуемые размеры повышающих коэффициентов к часовым ставкам заработной платы</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Уборщик служебных помещений</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2,0</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Уборщик территорий, дворник</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2,0</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3.</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Библиотекарь</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2,2</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Машинистка</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2,0</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Аккомпаниатор</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2,0</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Программист</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2,4</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8.</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Садовник</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2,0</w:t>
            </w:r>
          </w:p>
        </w:tc>
      </w:tr>
      <w:tr w:rsidR="00E90C89" w:rsidRPr="004B03F2" w:rsidTr="00E90C89">
        <w:tc>
          <w:tcPr>
            <w:tcW w:w="73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9.</w:t>
            </w:r>
          </w:p>
        </w:tc>
        <w:tc>
          <w:tcPr>
            <w:tcW w:w="4426"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Сторож</w:t>
            </w:r>
          </w:p>
        </w:tc>
        <w:tc>
          <w:tcPr>
            <w:tcW w:w="3828"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 2,0</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150D3D" w:rsidRDefault="00150D3D" w:rsidP="00E90C89">
      <w:pPr>
        <w:pStyle w:val="ConsPlusNormal"/>
        <w:jc w:val="both"/>
        <w:rPr>
          <w:rFonts w:ascii="Times New Roman" w:hAnsi="Times New Roman" w:cs="Times New Roman"/>
          <w:sz w:val="28"/>
          <w:szCs w:val="28"/>
        </w:rPr>
      </w:pPr>
    </w:p>
    <w:p w:rsidR="00150D3D" w:rsidRDefault="00150D3D" w:rsidP="00E90C89">
      <w:pPr>
        <w:pStyle w:val="ConsPlusNormal"/>
        <w:jc w:val="both"/>
        <w:rPr>
          <w:rFonts w:ascii="Times New Roman" w:hAnsi="Times New Roman" w:cs="Times New Roman"/>
          <w:sz w:val="28"/>
          <w:szCs w:val="28"/>
        </w:rPr>
      </w:pPr>
    </w:p>
    <w:p w:rsidR="00150D3D" w:rsidRDefault="00150D3D" w:rsidP="00E90C89">
      <w:pPr>
        <w:pStyle w:val="ConsPlusNormal"/>
        <w:jc w:val="both"/>
        <w:rPr>
          <w:rFonts w:ascii="Times New Roman" w:hAnsi="Times New Roman" w:cs="Times New Roman"/>
          <w:sz w:val="28"/>
          <w:szCs w:val="28"/>
        </w:rPr>
      </w:pPr>
    </w:p>
    <w:p w:rsidR="00150D3D" w:rsidRPr="004B03F2" w:rsidRDefault="00150D3D"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right"/>
        <w:outlineLvl w:val="1"/>
        <w:rPr>
          <w:rFonts w:ascii="Times New Roman" w:hAnsi="Times New Roman" w:cs="Times New Roman"/>
          <w:sz w:val="28"/>
          <w:szCs w:val="28"/>
        </w:rPr>
      </w:pPr>
      <w:r w:rsidRPr="004B03F2">
        <w:rPr>
          <w:rFonts w:ascii="Times New Roman" w:hAnsi="Times New Roman" w:cs="Times New Roman"/>
          <w:sz w:val="28"/>
          <w:szCs w:val="28"/>
        </w:rPr>
        <w:t>Приложение № 2</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к Положению</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 об оплате труда работников </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муниципального казенного образовательного</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 учреждения «Средняя общеобразовательная школа</w:t>
      </w:r>
      <w:r w:rsidR="00150D3D">
        <w:rPr>
          <w:rFonts w:ascii="Times New Roman" w:hAnsi="Times New Roman" w:cs="Times New Roman"/>
          <w:b w:val="0"/>
          <w:sz w:val="28"/>
          <w:szCs w:val="28"/>
        </w:rPr>
        <w:t xml:space="preserve"> </w:t>
      </w:r>
      <w:r w:rsidRPr="00D92A1A">
        <w:rPr>
          <w:rFonts w:ascii="Times New Roman" w:hAnsi="Times New Roman" w:cs="Times New Roman"/>
          <w:b w:val="0"/>
          <w:sz w:val="28"/>
          <w:szCs w:val="28"/>
        </w:rPr>
        <w:t xml:space="preserve"> </w:t>
      </w:r>
    </w:p>
    <w:p w:rsidR="00E90C89" w:rsidRPr="00D92A1A" w:rsidRDefault="00C2293A" w:rsidP="00E90C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им. З.Б. Максидова  сельского поселения Хамидие</w:t>
      </w:r>
      <w:r w:rsidR="00E90C89" w:rsidRPr="00D92A1A">
        <w:rPr>
          <w:rFonts w:ascii="Times New Roman" w:hAnsi="Times New Roman" w:cs="Times New Roman"/>
          <w:b w:val="0"/>
          <w:sz w:val="28"/>
          <w:szCs w:val="28"/>
        </w:rPr>
        <w:t xml:space="preserve">» </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Терского муниципального района </w:t>
      </w:r>
    </w:p>
    <w:p w:rsidR="00E90C89" w:rsidRPr="004B03F2" w:rsidRDefault="00E90C89" w:rsidP="00E90C89">
      <w:pPr>
        <w:pStyle w:val="ConsPlusNormal"/>
        <w:jc w:val="right"/>
        <w:rPr>
          <w:rFonts w:ascii="Times New Roman" w:hAnsi="Times New Roman" w:cs="Times New Roman"/>
          <w:sz w:val="28"/>
          <w:szCs w:val="28"/>
        </w:rPr>
      </w:pPr>
      <w:r w:rsidRPr="00D92A1A">
        <w:rPr>
          <w:rFonts w:ascii="Times New Roman" w:hAnsi="Times New Roman" w:cs="Times New Roman"/>
          <w:sz w:val="28"/>
          <w:szCs w:val="28"/>
        </w:rPr>
        <w:t>Кабардино-Балкарской Республики</w:t>
      </w:r>
    </w:p>
    <w:p w:rsidR="00C5226E" w:rsidRDefault="00C5226E" w:rsidP="00E90C89">
      <w:pPr>
        <w:pStyle w:val="ConsPlusTitle"/>
        <w:jc w:val="center"/>
        <w:rPr>
          <w:rFonts w:ascii="Times New Roman" w:hAnsi="Times New Roman" w:cs="Times New Roman"/>
          <w:b w:val="0"/>
          <w:sz w:val="28"/>
          <w:szCs w:val="28"/>
        </w:rPr>
      </w:pPr>
      <w:bookmarkStart w:id="9" w:name="P432"/>
      <w:bookmarkEnd w:id="9"/>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Минимальные размеры окладов</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и рекомендуемые размеры повышающих коэффициентов</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по должностям работников муниципальных</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 xml:space="preserve">образовательных организаций по </w:t>
      </w:r>
      <w:proofErr w:type="gramStart"/>
      <w:r w:rsidRPr="004B03F2">
        <w:rPr>
          <w:rFonts w:ascii="Times New Roman" w:hAnsi="Times New Roman" w:cs="Times New Roman"/>
          <w:b w:val="0"/>
          <w:sz w:val="28"/>
          <w:szCs w:val="28"/>
        </w:rPr>
        <w:t>профессиональным</w:t>
      </w:r>
      <w:proofErr w:type="gramEnd"/>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квалификационным группам</w:t>
      </w: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outlineLvl w:val="2"/>
        <w:rPr>
          <w:rFonts w:ascii="Times New Roman" w:hAnsi="Times New Roman" w:cs="Times New Roman"/>
          <w:sz w:val="28"/>
          <w:szCs w:val="28"/>
        </w:rPr>
      </w:pPr>
      <w:r w:rsidRPr="004B03F2">
        <w:rPr>
          <w:rFonts w:ascii="Times New Roman" w:hAnsi="Times New Roman" w:cs="Times New Roman"/>
          <w:sz w:val="28"/>
          <w:szCs w:val="28"/>
        </w:rPr>
        <w:t>1. Минимальные размеры окладов и рекомендуемые размеры повышающих коэффициентов профессиональных квалификационных групп общеотраслевых рабочих:</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0" w:name="P439"/>
      <w:bookmarkEnd w:id="10"/>
      <w:r w:rsidRPr="004B03F2">
        <w:rPr>
          <w:rFonts w:ascii="Times New Roman" w:hAnsi="Times New Roman" w:cs="Times New Roman"/>
          <w:sz w:val="28"/>
          <w:szCs w:val="28"/>
        </w:rPr>
        <w:t>1.1. Профессиональная квалификационная группа "Общеотраслевые профессии рабочих первого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35"/>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Профессии рабочих, отнесенные к квалификационным уровням</w:t>
            </w:r>
          </w:p>
        </w:tc>
        <w:tc>
          <w:tcPr>
            <w:tcW w:w="2035" w:type="dxa"/>
            <w:vAlign w:val="bottom"/>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vAlign w:val="bottom"/>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 xml:space="preserve">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истопник, кастелянша, кладовщик, курьер, рабочий по обслуживанию в бане, рабочий производственных бань, рабочий по уходу за животными, садовник, сестра-хозяйка, сторож, вахтер, уборщик производственных помещений, </w:t>
            </w:r>
            <w:r w:rsidRPr="004B03F2">
              <w:rPr>
                <w:rFonts w:ascii="Times New Roman" w:hAnsi="Times New Roman" w:cs="Times New Roman"/>
                <w:sz w:val="28"/>
                <w:szCs w:val="28"/>
              </w:rPr>
              <w:lastRenderedPageBreak/>
              <w:t>уборщик служебных помещений, уборщик территорий, дворник</w:t>
            </w:r>
            <w:proofErr w:type="gramEnd"/>
          </w:p>
        </w:tc>
        <w:tc>
          <w:tcPr>
            <w:tcW w:w="203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4355</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2 квалификационный</w:t>
            </w:r>
          </w:p>
        </w:tc>
        <w:tc>
          <w:tcPr>
            <w:tcW w:w="4649" w:type="dxa"/>
            <w:vAlign w:val="bottom"/>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профессии рабочих, отнесенные к 1 квалификационному уровню, при выполнении работ по профессии с наименованием "старший" (старший по смене)</w:t>
            </w:r>
          </w:p>
        </w:tc>
        <w:tc>
          <w:tcPr>
            <w:tcW w:w="203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4492</w:t>
            </w:r>
          </w:p>
        </w:tc>
      </w:tr>
    </w:tbl>
    <w:p w:rsidR="00C5226E" w:rsidRDefault="00C5226E" w:rsidP="00E90C89">
      <w:pPr>
        <w:pStyle w:val="ConsPlusNormal"/>
        <w:ind w:firstLine="540"/>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"Общеотраслевые профессии рабочих первого уровня" - до 1,8;</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1" w:name="P452"/>
      <w:bookmarkEnd w:id="11"/>
      <w:r w:rsidRPr="004B03F2">
        <w:rPr>
          <w:rFonts w:ascii="Times New Roman" w:hAnsi="Times New Roman" w:cs="Times New Roman"/>
          <w:sz w:val="28"/>
          <w:szCs w:val="28"/>
        </w:rPr>
        <w:t>1.2. Профессиональная квалификационная группа "Общеотраслевые профессии рабочих второго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Профессии рабочих,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профессии,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4667</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профессии, по которым предусмотрено присвоение 6 и 7 квалификационных разрядов в соответствии с Единым тарифно-квалификационным справочником работ и профессии рабочих</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4801</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3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профессии, по которым предусмотрено присвоение 8 квалификационного разряда в соответствии с Единым тарифно-квалификационным справочником работ и профессии рабочих</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5032</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профессии, предусмотренные 1 - 3 квалификационными уровнями настоящей профессиональной квалификационной группы, </w:t>
            </w:r>
            <w:proofErr w:type="gramStart"/>
            <w:r w:rsidRPr="004B03F2">
              <w:rPr>
                <w:rFonts w:ascii="Times New Roman" w:hAnsi="Times New Roman" w:cs="Times New Roman"/>
                <w:sz w:val="28"/>
                <w:szCs w:val="28"/>
              </w:rPr>
              <w:lastRenderedPageBreak/>
              <w:t>выполняющих</w:t>
            </w:r>
            <w:proofErr w:type="gramEnd"/>
            <w:r w:rsidRPr="004B03F2">
              <w:rPr>
                <w:rFonts w:ascii="Times New Roman" w:hAnsi="Times New Roman" w:cs="Times New Roman"/>
                <w:sz w:val="28"/>
                <w:szCs w:val="28"/>
              </w:rPr>
              <w:t xml:space="preserve"> важные (особо важные) и ответственные работы</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5452</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"Общеотраслевые профессии рабочих второго уровня" - до 1,9.</w:t>
      </w:r>
    </w:p>
    <w:p w:rsidR="00E90C89" w:rsidRPr="004B03F2" w:rsidRDefault="00E90C89" w:rsidP="00E90C89">
      <w:pPr>
        <w:pStyle w:val="ConsPlusNormal"/>
        <w:spacing w:before="200"/>
        <w:ind w:firstLine="540"/>
        <w:jc w:val="both"/>
        <w:outlineLvl w:val="2"/>
        <w:rPr>
          <w:rFonts w:ascii="Times New Roman" w:hAnsi="Times New Roman" w:cs="Times New Roman"/>
          <w:sz w:val="28"/>
          <w:szCs w:val="28"/>
        </w:rPr>
      </w:pPr>
      <w:r w:rsidRPr="004B03F2">
        <w:rPr>
          <w:rFonts w:ascii="Times New Roman" w:hAnsi="Times New Roman" w:cs="Times New Roman"/>
          <w:sz w:val="28"/>
          <w:szCs w:val="28"/>
        </w:rPr>
        <w:t>2. Размеры минимальных окладов и рекомендуемые размеры повышающих коэффициентов по общеотраслевым должностям служащих:</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2" w:name="P472"/>
      <w:bookmarkEnd w:id="12"/>
      <w:r w:rsidRPr="004B03F2">
        <w:rPr>
          <w:rFonts w:ascii="Times New Roman" w:hAnsi="Times New Roman" w:cs="Times New Roman"/>
          <w:sz w:val="28"/>
          <w:szCs w:val="28"/>
        </w:rPr>
        <w:t>2.1. Профессиональная квалификационная группа "Общеотраслевые должности служащих первого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кассир, машинистка, секретарь, секретарь-машинистка, дежурный (по общежитию и др.), специалист в сфере закупок, архивариус, делопроизводитель, комендант, паспортист, экспедитор</w:t>
            </w:r>
            <w:proofErr w:type="gramEnd"/>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4693</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5208</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"Общеотраслевые должности служащих первого уровня" - до 1,8;</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2.2. Профессиональная квалификационная группа "Общеотраслевые должности служащих второго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инспектор по кадрам, лаборант, секретарь руководителя, техник-технолог, художник</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5274</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заведующий архивом, заведующий канцелярией, заведующий складом, заведующий фотолабораторией, </w:t>
            </w:r>
            <w:r w:rsidRPr="004B03F2">
              <w:rPr>
                <w:rFonts w:ascii="Times New Roman" w:hAnsi="Times New Roman" w:cs="Times New Roman"/>
                <w:sz w:val="28"/>
                <w:szCs w:val="28"/>
              </w:rPr>
              <w:lastRenderedPageBreak/>
              <w:t>заведующий хозяйством;</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должности служащих первого квалификационного уровня, по которым устанавливается вторая </w:t>
            </w:r>
            <w:proofErr w:type="spellStart"/>
            <w:r w:rsidRPr="004B03F2">
              <w:rPr>
                <w:rFonts w:ascii="Times New Roman" w:hAnsi="Times New Roman" w:cs="Times New Roman"/>
                <w:sz w:val="28"/>
                <w:szCs w:val="28"/>
              </w:rPr>
              <w:t>внутридолжностная</w:t>
            </w:r>
            <w:proofErr w:type="spellEnd"/>
            <w:r w:rsidRPr="004B03F2">
              <w:rPr>
                <w:rFonts w:ascii="Times New Roman" w:hAnsi="Times New Roman" w:cs="Times New Roman"/>
                <w:sz w:val="28"/>
                <w:szCs w:val="28"/>
              </w:rPr>
              <w:t xml:space="preserve"> категория</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5680</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3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заведующий общежитием, заведующий производством (шеф-повар), заведующий столовой, управляющий отделением (фермой, сельскохозяйственным участком);</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должности служащих первого квалификационного уровня, по которым устанавливается первая должностная категория </w:t>
            </w:r>
            <w:proofErr w:type="spellStart"/>
            <w:r w:rsidRPr="004B03F2">
              <w:rPr>
                <w:rFonts w:ascii="Times New Roman" w:hAnsi="Times New Roman" w:cs="Times New Roman"/>
                <w:sz w:val="28"/>
                <w:szCs w:val="28"/>
              </w:rPr>
              <w:t>внутридолжностная</w:t>
            </w:r>
            <w:proofErr w:type="spellEnd"/>
            <w:r w:rsidRPr="004B03F2">
              <w:rPr>
                <w:rFonts w:ascii="Times New Roman" w:hAnsi="Times New Roman" w:cs="Times New Roman"/>
                <w:sz w:val="28"/>
                <w:szCs w:val="28"/>
              </w:rPr>
              <w:t xml:space="preserve"> категория</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6019</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производственное должностное наименование "ведущий"</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6343</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начальник гаража, начальник (заведующий мастерской)</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7005</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"Общеотраслевые должности служащих второго уровня" - до 2;</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2.3. Профессиональная квалификационная группа "Общеотраслевые должности служащих третьего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 xml:space="preserve">аналитик, бухгалтер, бухгалтер-ревизор, </w:t>
            </w:r>
            <w:proofErr w:type="spellStart"/>
            <w:r w:rsidRPr="004B03F2">
              <w:rPr>
                <w:rFonts w:ascii="Times New Roman" w:hAnsi="Times New Roman" w:cs="Times New Roman"/>
                <w:sz w:val="28"/>
                <w:szCs w:val="28"/>
              </w:rPr>
              <w:t>документовед</w:t>
            </w:r>
            <w:proofErr w:type="spellEnd"/>
            <w:r w:rsidRPr="004B03F2">
              <w:rPr>
                <w:rFonts w:ascii="Times New Roman" w:hAnsi="Times New Roman" w:cs="Times New Roman"/>
                <w:sz w:val="28"/>
                <w:szCs w:val="28"/>
              </w:rPr>
              <w:t xml:space="preserve">, инженер, инженер по охране окружающей среды (эколог), специалист по охране труда, инженер-программист (программист), инженер-электроник </w:t>
            </w:r>
            <w:r w:rsidRPr="004B03F2">
              <w:rPr>
                <w:rFonts w:ascii="Times New Roman" w:hAnsi="Times New Roman" w:cs="Times New Roman"/>
                <w:sz w:val="28"/>
                <w:szCs w:val="28"/>
              </w:rPr>
              <w:lastRenderedPageBreak/>
              <w:t>(электроник), специалист по кадрам, специалист по связям с общественностью, специалист по защите информации, психолог, социолог, экономист, экономист по материально-техническому снабжению, экономист по планированию, экономист по бухгалтерскому учету и анализу хозяйственной деятельности, юрисконсульт</w:t>
            </w:r>
            <w:proofErr w:type="gramEnd"/>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5613</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вторая </w:t>
            </w:r>
            <w:proofErr w:type="spellStart"/>
            <w:r w:rsidRPr="004B03F2">
              <w:rPr>
                <w:rFonts w:ascii="Times New Roman" w:hAnsi="Times New Roman" w:cs="Times New Roman"/>
                <w:sz w:val="28"/>
                <w:szCs w:val="28"/>
              </w:rPr>
              <w:t>внутридолжностная</w:t>
            </w:r>
            <w:proofErr w:type="spellEnd"/>
            <w:r w:rsidRPr="004B03F2">
              <w:rPr>
                <w:rFonts w:ascii="Times New Roman" w:hAnsi="Times New Roman" w:cs="Times New Roman"/>
                <w:sz w:val="28"/>
                <w:szCs w:val="28"/>
              </w:rPr>
              <w:t xml:space="preserve"> категория</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6019</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3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должности служащих первого квалификационного уровня, по которым может устанавливаться первого </w:t>
            </w:r>
            <w:proofErr w:type="spellStart"/>
            <w:r w:rsidRPr="004B03F2">
              <w:rPr>
                <w:rFonts w:ascii="Times New Roman" w:hAnsi="Times New Roman" w:cs="Times New Roman"/>
                <w:sz w:val="28"/>
                <w:szCs w:val="28"/>
              </w:rPr>
              <w:t>внутридолжностная</w:t>
            </w:r>
            <w:proofErr w:type="spellEnd"/>
            <w:r w:rsidRPr="004B03F2">
              <w:rPr>
                <w:rFonts w:ascii="Times New Roman" w:hAnsi="Times New Roman" w:cs="Times New Roman"/>
                <w:sz w:val="28"/>
                <w:szCs w:val="28"/>
              </w:rPr>
              <w:t xml:space="preserve"> категория</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6343</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должности служащих первого квалификационного уровня, по которым может устанавливаться производственное должностное наименование "ведущий"</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6761</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7168</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"Общеотраслевые должности служащих третьего уровня" - до 2,1;</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3" w:name="P532"/>
      <w:bookmarkEnd w:id="13"/>
      <w:r w:rsidRPr="004B03F2">
        <w:rPr>
          <w:rFonts w:ascii="Times New Roman" w:hAnsi="Times New Roman" w:cs="Times New Roman"/>
          <w:sz w:val="28"/>
          <w:szCs w:val="28"/>
        </w:rPr>
        <w:t>2.4. Профессиональная квалификационная группа "Общеотраслевые должности служащих четвертого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5"/>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начальник отдела кадров, начальник планово-экономического отдела, начальник технического отдела, </w:t>
            </w:r>
            <w:r w:rsidRPr="004B03F2">
              <w:rPr>
                <w:rFonts w:ascii="Times New Roman" w:hAnsi="Times New Roman" w:cs="Times New Roman"/>
                <w:sz w:val="28"/>
                <w:szCs w:val="28"/>
              </w:rPr>
              <w:lastRenderedPageBreak/>
              <w:t>начальник отдела материально-технического снабжения, начальник финансового отдела</w:t>
            </w:r>
          </w:p>
        </w:tc>
        <w:tc>
          <w:tcPr>
            <w:tcW w:w="20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7005</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главный диспетчер (механик, сварщик), главный специалист по защите информации (за исключением случаев, когда должность с наименованием "главный" является составной частью должности руководителя или заместителя руководителя образовательной организации либо исполнение функций по должности специалиста с наименованием "главный" возлагается на руководителя или заместителя руководителя образовательной организации</w:t>
            </w:r>
            <w:proofErr w:type="gramEnd"/>
          </w:p>
        </w:tc>
        <w:tc>
          <w:tcPr>
            <w:tcW w:w="20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8412</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3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директор (начальник, заведующий) филиала, другого обособленного структурного подразделения, начальник структурного подразделения (отдела), заведующий структурным подразделением (отделом, отделением, кабинетом, отрядом)</w:t>
            </w:r>
            <w:proofErr w:type="gramEnd"/>
          </w:p>
        </w:tc>
        <w:tc>
          <w:tcPr>
            <w:tcW w:w="20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10074</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"Общеотраслевые должности служащих четвертого уровня" - до 2,1</w:t>
      </w:r>
    </w:p>
    <w:p w:rsidR="00E90C89" w:rsidRPr="004B03F2" w:rsidRDefault="00E90C89" w:rsidP="00E90C89">
      <w:pPr>
        <w:pStyle w:val="ConsPlusNormal"/>
        <w:spacing w:before="200"/>
        <w:ind w:firstLine="540"/>
        <w:jc w:val="both"/>
        <w:outlineLvl w:val="2"/>
        <w:rPr>
          <w:rFonts w:ascii="Times New Roman" w:hAnsi="Times New Roman" w:cs="Times New Roman"/>
          <w:sz w:val="28"/>
          <w:szCs w:val="28"/>
        </w:rPr>
      </w:pPr>
      <w:r w:rsidRPr="004B03F2">
        <w:rPr>
          <w:rFonts w:ascii="Times New Roman" w:hAnsi="Times New Roman" w:cs="Times New Roman"/>
          <w:sz w:val="28"/>
          <w:szCs w:val="28"/>
        </w:rPr>
        <w:t>3. Минимальные размеры окладов и рекомендуемые размеры повышающих коэффициентов по должностям работников образования:</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4" w:name="P549"/>
      <w:bookmarkEnd w:id="14"/>
      <w:r w:rsidRPr="004B03F2">
        <w:rPr>
          <w:rFonts w:ascii="Times New Roman" w:hAnsi="Times New Roman" w:cs="Times New Roman"/>
          <w:sz w:val="28"/>
          <w:szCs w:val="28"/>
        </w:rPr>
        <w:t>3.1. Профессиональная квалификационная группа "Должности работников учебно-вспомогательного персонала первого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4649"/>
        <w:gridCol w:w="2041"/>
      </w:tblGrid>
      <w:tr w:rsidR="00E90C89" w:rsidRPr="004B03F2" w:rsidTr="00E90C89">
        <w:tc>
          <w:tcPr>
            <w:tcW w:w="238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381" w:type="dxa"/>
          </w:tcPr>
          <w:p w:rsidR="00E90C89" w:rsidRPr="004B03F2" w:rsidRDefault="00E90C89" w:rsidP="00E90C89">
            <w:pPr>
              <w:pStyle w:val="ConsPlusNormal"/>
              <w:rPr>
                <w:rFonts w:ascii="Times New Roman" w:hAnsi="Times New Roman" w:cs="Times New Roman"/>
                <w:sz w:val="28"/>
                <w:szCs w:val="28"/>
              </w:rPr>
            </w:pPr>
          </w:p>
        </w:tc>
        <w:tc>
          <w:tcPr>
            <w:tcW w:w="4649" w:type="dxa"/>
          </w:tcPr>
          <w:p w:rsidR="00E90C89" w:rsidRPr="004B03F2" w:rsidRDefault="00E90C89" w:rsidP="00E90C89">
            <w:pPr>
              <w:pStyle w:val="ConsPlusNormal"/>
              <w:jc w:val="both"/>
              <w:rPr>
                <w:rFonts w:ascii="Times New Roman" w:hAnsi="Times New Roman" w:cs="Times New Roman"/>
                <w:sz w:val="28"/>
                <w:szCs w:val="28"/>
              </w:rPr>
            </w:pPr>
            <w:r w:rsidRPr="004B03F2">
              <w:rPr>
                <w:rFonts w:ascii="Times New Roman" w:hAnsi="Times New Roman" w:cs="Times New Roman"/>
                <w:sz w:val="28"/>
                <w:szCs w:val="28"/>
              </w:rPr>
              <w:t>секретарь учебной части, помощник воспитателя</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7039</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работников учебно-вспомогательного персонала первого уровня" - до 1,6;</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5" w:name="P559"/>
      <w:bookmarkEnd w:id="15"/>
      <w:r w:rsidRPr="004B03F2">
        <w:rPr>
          <w:rFonts w:ascii="Times New Roman" w:hAnsi="Times New Roman" w:cs="Times New Roman"/>
          <w:sz w:val="28"/>
          <w:szCs w:val="28"/>
        </w:rPr>
        <w:lastRenderedPageBreak/>
        <w:t>3.2. Профессиональная квалификационная группа "Должности работников учебно-вспомогательного персонала второго уровня"</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младший воспитатель, дежурный по режиму</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7039</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диспетчер образовательной организации, старший дежурный по режиму, ассистент (помощник) по оказанию технической помощи инвалидам и лицам с ограниченными возможностями здоровья</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7039</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работников учебно-вспомогательного персонала второго уровня" - до 1,6;</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6" w:name="P572"/>
      <w:bookmarkEnd w:id="16"/>
      <w:r w:rsidRPr="004B03F2">
        <w:rPr>
          <w:rFonts w:ascii="Times New Roman" w:hAnsi="Times New Roman" w:cs="Times New Roman"/>
          <w:sz w:val="28"/>
          <w:szCs w:val="28"/>
        </w:rPr>
        <w:t>3.3. Профессиональная квалификационная группа "Должности педагогических работников образовательных организаций"</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инструктор по труду;</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инструктор по физической культуре;</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музыкальный руководитель;</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старший вожатый</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11060</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инструктор-методист;</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концертмейстер;</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педагог дополнительного образования;</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педагог-организатор;</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социальный педагог;</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тренер-преподаватель</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11520</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3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воспитатель, мастер производственного обучения, методист;</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педагог-психолог, старший инструктор-методист, старший педагог дополнительного образования, старший тренер-</w:t>
            </w:r>
            <w:r w:rsidRPr="004B03F2">
              <w:rPr>
                <w:rFonts w:ascii="Times New Roman" w:hAnsi="Times New Roman" w:cs="Times New Roman"/>
                <w:sz w:val="28"/>
                <w:szCs w:val="28"/>
              </w:rPr>
              <w:lastRenderedPageBreak/>
              <w:t>преподаватель</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12000</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4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 xml:space="preserve">преподаватель,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4B03F2">
              <w:rPr>
                <w:rFonts w:ascii="Times New Roman" w:hAnsi="Times New Roman" w:cs="Times New Roman"/>
                <w:sz w:val="28"/>
                <w:szCs w:val="28"/>
              </w:rPr>
              <w:t>тьютор</w:t>
            </w:r>
            <w:proofErr w:type="spellEnd"/>
            <w:r w:rsidRPr="004B03F2">
              <w:rPr>
                <w:rFonts w:ascii="Times New Roman" w:hAnsi="Times New Roman" w:cs="Times New Roman"/>
                <w:sz w:val="28"/>
                <w:szCs w:val="28"/>
              </w:rPr>
              <w:t>, учитель, учитель-дефектолог, учитель-логопед (логопед)</w:t>
            </w:r>
            <w:proofErr w:type="gramEnd"/>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12500</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педагогических работников образовательных организаций" - до 1,8;</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7" w:name="P600"/>
      <w:bookmarkEnd w:id="17"/>
      <w:r w:rsidRPr="004B03F2">
        <w:rPr>
          <w:rFonts w:ascii="Times New Roman" w:hAnsi="Times New Roman" w:cs="Times New Roman"/>
          <w:sz w:val="28"/>
          <w:szCs w:val="28"/>
        </w:rPr>
        <w:t>3.4. Профессиональная квалификационная группа "Должности руководителей структурных подразделений"</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заведующий (начальник) структурным подразделением: кабинетом,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программу дошкольного образования, общеобразовательную программу и образовательную программу дополнительного образования детей</w:t>
            </w:r>
            <w:proofErr w:type="gramEnd"/>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12279</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заведующий (начальник) обособленным структурным подразделением, реализующим программу дошкольного образования,</w:t>
            </w:r>
          </w:p>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 xml:space="preserve">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w:t>
            </w:r>
            <w:r w:rsidRPr="004B03F2">
              <w:rPr>
                <w:rFonts w:ascii="Times New Roman" w:hAnsi="Times New Roman" w:cs="Times New Roman"/>
                <w:sz w:val="28"/>
                <w:szCs w:val="28"/>
              </w:rPr>
              <w:lastRenderedPageBreak/>
              <w:t>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начального и среднего профессионального образования, а также организаций дополнительного профессионального образования и муниципальных центров системы образования, старший мастер образовательной организации (подразделения) начального и/или среднего профессионального образования</w:t>
            </w:r>
            <w:proofErr w:type="gramEnd"/>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12650</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руководителей структурных подразделений" - до 1,80.</w:t>
      </w:r>
    </w:p>
    <w:p w:rsidR="00E90C89" w:rsidRPr="004B03F2" w:rsidRDefault="00E90C89" w:rsidP="00E90C89">
      <w:pPr>
        <w:pStyle w:val="ConsPlusNormal"/>
        <w:spacing w:before="200"/>
        <w:ind w:firstLine="540"/>
        <w:jc w:val="both"/>
        <w:outlineLvl w:val="2"/>
        <w:rPr>
          <w:rFonts w:ascii="Times New Roman" w:hAnsi="Times New Roman" w:cs="Times New Roman"/>
          <w:sz w:val="28"/>
          <w:szCs w:val="28"/>
        </w:rPr>
      </w:pPr>
      <w:r w:rsidRPr="004B03F2">
        <w:rPr>
          <w:rFonts w:ascii="Times New Roman" w:hAnsi="Times New Roman" w:cs="Times New Roman"/>
          <w:sz w:val="28"/>
          <w:szCs w:val="28"/>
        </w:rPr>
        <w:t>4. Минимальные размеры окладов и рекомендуемые размеры повышающих коэффициентов по должностям медицинских и фармацевтических работников:</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8" w:name="P615"/>
      <w:bookmarkEnd w:id="18"/>
      <w:r w:rsidRPr="004B03F2">
        <w:rPr>
          <w:rFonts w:ascii="Times New Roman" w:hAnsi="Times New Roman" w:cs="Times New Roman"/>
          <w:sz w:val="28"/>
          <w:szCs w:val="28"/>
        </w:rPr>
        <w:t>4.1. Профессиональная квалификационная группа "Средний медицинский и фармацевтический персонал"</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инструктор по гигиеническому воспитанию, инструктор по лечебной физкультуре</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5148</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лаборант, медицинская сестра диетическая</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5379</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3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медицинская сестра;</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медицинская сестра палатная (постовая);</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медицинская сестра по физиотерапии;</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медицинская сестра по массажу;</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зубной техник</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5599</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зубной врач, медицинская сестра </w:t>
            </w:r>
            <w:proofErr w:type="gramStart"/>
            <w:r w:rsidRPr="004B03F2">
              <w:rPr>
                <w:rFonts w:ascii="Times New Roman" w:hAnsi="Times New Roman" w:cs="Times New Roman"/>
                <w:sz w:val="28"/>
                <w:szCs w:val="28"/>
              </w:rPr>
              <w:t>процедурной</w:t>
            </w:r>
            <w:proofErr w:type="gramEnd"/>
            <w:r w:rsidRPr="004B03F2">
              <w:rPr>
                <w:rFonts w:ascii="Times New Roman" w:hAnsi="Times New Roman" w:cs="Times New Roman"/>
                <w:sz w:val="28"/>
                <w:szCs w:val="28"/>
              </w:rPr>
              <w:t>, медицинская сестра перевязочной</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5841</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lastRenderedPageBreak/>
              <w:t>5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старшая медицинская сестра</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6083</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"Средний медицинский и фармацевтический персонал" - до 2,7;</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4.2. Профессиональная квалификационная группа "Врачи и провизоры"</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врачи-специалисты</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7079</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"Врачи-провизоры" - до 3,0;</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4.3. Профессиональная квалификационная группа "Специалисты, оказывающие социальные услуги"</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2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медицинский психолог</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6831</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специалистов третьего уровня в учреждениях здравоохранения и осуществляющих предоставление социальных услуг" - до 3,0;</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19" w:name="P661"/>
      <w:bookmarkEnd w:id="19"/>
      <w:r w:rsidRPr="004B03F2">
        <w:rPr>
          <w:rFonts w:ascii="Times New Roman" w:hAnsi="Times New Roman" w:cs="Times New Roman"/>
          <w:sz w:val="28"/>
          <w:szCs w:val="28"/>
        </w:rPr>
        <w:t>4.4. Профессиональная квалификационная группа "Руководители структурных подразделений организаций с высшим медицинским и фармацевтическим образованием (врач-специалист, провизор)"</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proofErr w:type="gramStart"/>
            <w:r w:rsidRPr="004B03F2">
              <w:rPr>
                <w:rFonts w:ascii="Times New Roman" w:hAnsi="Times New Roman" w:cs="Times New Roman"/>
                <w:sz w:val="28"/>
                <w:szCs w:val="28"/>
              </w:rPr>
              <w:t>заведующий структурным подразделением (лабораторией, кабинетом и др.), начальник структурного подразделения (отдела, отделения, лаборатории, кабинета)</w:t>
            </w:r>
            <w:proofErr w:type="gramEnd"/>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7799</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Рекомендуемый размер повышающего коэффициента по профессиональной квалификационной группе "Руководители структурных </w:t>
      </w:r>
      <w:r w:rsidRPr="004B03F2">
        <w:rPr>
          <w:rFonts w:ascii="Times New Roman" w:hAnsi="Times New Roman" w:cs="Times New Roman"/>
          <w:sz w:val="28"/>
          <w:szCs w:val="28"/>
        </w:rPr>
        <w:lastRenderedPageBreak/>
        <w:t>подразделений организаций с высшим медицинским и фармацевтическим образованием (врач-специалист, провизор") - до 3,0.</w:t>
      </w:r>
    </w:p>
    <w:p w:rsidR="00E90C89" w:rsidRPr="004B03F2" w:rsidRDefault="00E90C89" w:rsidP="00E90C89">
      <w:pPr>
        <w:pStyle w:val="ConsPlusNormal"/>
        <w:spacing w:before="200"/>
        <w:ind w:firstLine="540"/>
        <w:jc w:val="both"/>
        <w:outlineLvl w:val="2"/>
        <w:rPr>
          <w:rFonts w:ascii="Times New Roman" w:hAnsi="Times New Roman" w:cs="Times New Roman"/>
          <w:sz w:val="28"/>
          <w:szCs w:val="28"/>
        </w:rPr>
      </w:pPr>
      <w:r w:rsidRPr="004B03F2">
        <w:rPr>
          <w:rFonts w:ascii="Times New Roman" w:hAnsi="Times New Roman" w:cs="Times New Roman"/>
          <w:sz w:val="28"/>
          <w:szCs w:val="28"/>
        </w:rPr>
        <w:t>5. Минимальные размеры окладов и рекомендуемые размеры повышающих коэффициентов по должностям работников культуры, искусства и кинематографии:</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20" w:name="P672"/>
      <w:bookmarkEnd w:id="20"/>
      <w:r w:rsidRPr="004B03F2">
        <w:rPr>
          <w:rFonts w:ascii="Times New Roman" w:hAnsi="Times New Roman" w:cs="Times New Roman"/>
          <w:sz w:val="28"/>
          <w:szCs w:val="28"/>
        </w:rPr>
        <w:t>5.1. Профессиональная квалификационная группа "Должности работников, относящиеся к культуре, искусству и кинематографии среднего звена"</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 xml:space="preserve">аккомпаниатор, </w:t>
            </w:r>
            <w:proofErr w:type="spellStart"/>
            <w:r w:rsidRPr="004B03F2">
              <w:rPr>
                <w:rFonts w:ascii="Times New Roman" w:hAnsi="Times New Roman" w:cs="Times New Roman"/>
                <w:sz w:val="28"/>
                <w:szCs w:val="28"/>
              </w:rPr>
              <w:t>культорганизатор</w:t>
            </w:r>
            <w:proofErr w:type="spellEnd"/>
            <w:r w:rsidRPr="004B03F2">
              <w:rPr>
                <w:rFonts w:ascii="Times New Roman" w:hAnsi="Times New Roman" w:cs="Times New Roman"/>
                <w:sz w:val="28"/>
                <w:szCs w:val="28"/>
              </w:rPr>
              <w:t>, организатор экскурсий, руководитель кружка любительского объединения, клуба по интересам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8114</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работников культуры, искусства и кинематографии среднего звена" - до 2,2;</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5.2. Профессиональная квалификационная группа "Должности работников, относящихся к культуре, искусству и кинематографии, ведущего звена"</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главный библиотекарь, библиотекарь, администратор (старший администратор);</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методист библиотеки, клубного учреждения, музея, научно-методического центра народного творчества, Дома народного творчества;</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редактор библиотеки, лектор (экскурсовод)</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4719</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работников культуры, искусства и кинематографии ведущего звена" - до 2,6;</w:t>
      </w:r>
    </w:p>
    <w:p w:rsidR="00E90C89" w:rsidRPr="004B03F2" w:rsidRDefault="00E90C89" w:rsidP="00E90C89">
      <w:pPr>
        <w:pStyle w:val="ConsPlusNormal"/>
        <w:spacing w:before="200"/>
        <w:ind w:firstLine="540"/>
        <w:jc w:val="both"/>
        <w:rPr>
          <w:rFonts w:ascii="Times New Roman" w:hAnsi="Times New Roman" w:cs="Times New Roman"/>
          <w:sz w:val="28"/>
          <w:szCs w:val="28"/>
        </w:rPr>
      </w:pPr>
      <w:bookmarkStart w:id="21" w:name="P694"/>
      <w:bookmarkEnd w:id="21"/>
      <w:r w:rsidRPr="004B03F2">
        <w:rPr>
          <w:rFonts w:ascii="Times New Roman" w:hAnsi="Times New Roman" w:cs="Times New Roman"/>
          <w:sz w:val="28"/>
          <w:szCs w:val="28"/>
        </w:rPr>
        <w:t>5.3. Профессиональная квалификационная группа "Должности работников культуры, искусства и кинематографии руководящего состава"</w:t>
      </w:r>
    </w:p>
    <w:p w:rsidR="00E90C89" w:rsidRPr="004B03F2" w:rsidRDefault="00E90C89" w:rsidP="00E90C89">
      <w:pPr>
        <w:pStyle w:val="ConsPlusNormal"/>
        <w:jc w:val="both"/>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5"/>
        <w:gridCol w:w="4649"/>
        <w:gridCol w:w="2041"/>
      </w:tblGrid>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Квалификационные уровни</w:t>
            </w:r>
          </w:p>
        </w:tc>
        <w:tc>
          <w:tcPr>
            <w:tcW w:w="4649"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Должности, отнесенные к квалификационным уровням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Минимальный размер оклада, рублей</w:t>
            </w:r>
          </w:p>
        </w:tc>
      </w:tr>
      <w:tr w:rsidR="00E90C89" w:rsidRPr="004B03F2" w:rsidTr="00E90C89">
        <w:tc>
          <w:tcPr>
            <w:tcW w:w="2745"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1 квалификационный</w:t>
            </w:r>
          </w:p>
        </w:tc>
        <w:tc>
          <w:tcPr>
            <w:tcW w:w="4649" w:type="dxa"/>
          </w:tcPr>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заведующий отделом (сектором) библиотеки;</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режиссер (дирижер, балетмейстер, хормейстер);</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звукорежиссер;</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заведующий отделом (сектором) Дома (Дворца культуры, Дома народного творчества;</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кинорежиссер;</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директор творческого коллектива;</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режиссер массовых представлений;</w:t>
            </w:r>
          </w:p>
          <w:p w:rsidR="00E90C89" w:rsidRPr="004B03F2" w:rsidRDefault="00E90C89" w:rsidP="00E90C89">
            <w:pPr>
              <w:pStyle w:val="ConsPlusNormal"/>
              <w:rPr>
                <w:rFonts w:ascii="Times New Roman" w:hAnsi="Times New Roman" w:cs="Times New Roman"/>
                <w:sz w:val="28"/>
                <w:szCs w:val="28"/>
              </w:rPr>
            </w:pPr>
            <w:r w:rsidRPr="004B03F2">
              <w:rPr>
                <w:rFonts w:ascii="Times New Roman" w:hAnsi="Times New Roman" w:cs="Times New Roman"/>
                <w:sz w:val="28"/>
                <w:szCs w:val="28"/>
              </w:rPr>
              <w:t>руководитель клубного формирования любительского объединения, студии, коллектива самодеятельного искусства, клуба по интересам</w:t>
            </w:r>
          </w:p>
        </w:tc>
        <w:tc>
          <w:tcPr>
            <w:tcW w:w="2041" w:type="dxa"/>
          </w:tcPr>
          <w:p w:rsidR="00E90C89" w:rsidRPr="004B03F2" w:rsidRDefault="00E90C89" w:rsidP="00E90C89">
            <w:pPr>
              <w:pStyle w:val="ConsPlusNormal"/>
              <w:jc w:val="center"/>
              <w:rPr>
                <w:rFonts w:ascii="Times New Roman" w:hAnsi="Times New Roman" w:cs="Times New Roman"/>
                <w:sz w:val="28"/>
                <w:szCs w:val="28"/>
              </w:rPr>
            </w:pPr>
            <w:r w:rsidRPr="004B03F2">
              <w:rPr>
                <w:rFonts w:ascii="Times New Roman" w:hAnsi="Times New Roman" w:cs="Times New Roman"/>
                <w:sz w:val="28"/>
                <w:szCs w:val="28"/>
              </w:rPr>
              <w:t>5143</w:t>
            </w:r>
          </w:p>
        </w:tc>
      </w:tr>
    </w:tbl>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Рекомендуемый размер повышающего коэффициента по профессиональной квалификационной группе "Должности работников культуры, искусства и кинематографии ведущего звена" - до 2,5.</w:t>
      </w: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150D3D" w:rsidRDefault="00150D3D" w:rsidP="00E90C89">
      <w:pPr>
        <w:pStyle w:val="ConsPlusNormal"/>
        <w:jc w:val="both"/>
        <w:rPr>
          <w:rFonts w:ascii="Times New Roman" w:hAnsi="Times New Roman" w:cs="Times New Roman"/>
          <w:sz w:val="28"/>
          <w:szCs w:val="28"/>
        </w:rPr>
      </w:pPr>
    </w:p>
    <w:p w:rsidR="00E90C89" w:rsidRDefault="00E90C89" w:rsidP="00E90C89">
      <w:pPr>
        <w:pStyle w:val="ConsPlusNormal"/>
        <w:jc w:val="both"/>
        <w:rPr>
          <w:rFonts w:ascii="Times New Roman" w:hAnsi="Times New Roman" w:cs="Times New Roman"/>
          <w:sz w:val="28"/>
          <w:szCs w:val="28"/>
        </w:rPr>
      </w:pPr>
    </w:p>
    <w:p w:rsidR="00150D3D" w:rsidRPr="004B03F2" w:rsidRDefault="00150D3D"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right"/>
        <w:outlineLvl w:val="1"/>
        <w:rPr>
          <w:rFonts w:ascii="Times New Roman" w:hAnsi="Times New Roman" w:cs="Times New Roman"/>
          <w:sz w:val="28"/>
          <w:szCs w:val="28"/>
        </w:rPr>
      </w:pPr>
      <w:r w:rsidRPr="004B03F2">
        <w:rPr>
          <w:rFonts w:ascii="Times New Roman" w:hAnsi="Times New Roman" w:cs="Times New Roman"/>
          <w:sz w:val="28"/>
          <w:szCs w:val="28"/>
        </w:rPr>
        <w:t>Приложение № 3</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к Положению</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 об оплате труда работников </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муниципального казенного образовательного</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 учреждения «Средняя общеобразовательная школа </w:t>
      </w:r>
    </w:p>
    <w:p w:rsidR="00E90C89" w:rsidRPr="00D92A1A" w:rsidRDefault="00C2293A" w:rsidP="00E90C8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им. З.Б. Максидова  сельского поселения Хамидие</w:t>
      </w:r>
      <w:r w:rsidR="00E90C89" w:rsidRPr="00D92A1A">
        <w:rPr>
          <w:rFonts w:ascii="Times New Roman" w:hAnsi="Times New Roman" w:cs="Times New Roman"/>
          <w:b w:val="0"/>
          <w:sz w:val="28"/>
          <w:szCs w:val="28"/>
        </w:rPr>
        <w:t xml:space="preserve">» </w:t>
      </w:r>
    </w:p>
    <w:p w:rsidR="00E90C89" w:rsidRPr="00D92A1A"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 xml:space="preserve">Терского муниципального района </w:t>
      </w:r>
    </w:p>
    <w:p w:rsidR="00E90C89" w:rsidRPr="004B03F2" w:rsidRDefault="00E90C89" w:rsidP="00E90C89">
      <w:pPr>
        <w:pStyle w:val="ConsPlusTitle"/>
        <w:jc w:val="right"/>
        <w:rPr>
          <w:rFonts w:ascii="Times New Roman" w:hAnsi="Times New Roman" w:cs="Times New Roman"/>
          <w:b w:val="0"/>
          <w:sz w:val="28"/>
          <w:szCs w:val="28"/>
        </w:rPr>
      </w:pPr>
      <w:r w:rsidRPr="00D92A1A">
        <w:rPr>
          <w:rFonts w:ascii="Times New Roman" w:hAnsi="Times New Roman" w:cs="Times New Roman"/>
          <w:b w:val="0"/>
          <w:sz w:val="28"/>
          <w:szCs w:val="28"/>
        </w:rPr>
        <w:t>Кабардино-Балкарской Республики</w:t>
      </w: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Title"/>
        <w:jc w:val="center"/>
        <w:rPr>
          <w:rFonts w:ascii="Times New Roman" w:hAnsi="Times New Roman" w:cs="Times New Roman"/>
          <w:b w:val="0"/>
          <w:sz w:val="28"/>
          <w:szCs w:val="28"/>
        </w:rPr>
      </w:pPr>
      <w:bookmarkStart w:id="22" w:name="P723"/>
      <w:bookmarkEnd w:id="22"/>
      <w:r w:rsidRPr="004B03F2">
        <w:rPr>
          <w:rFonts w:ascii="Times New Roman" w:hAnsi="Times New Roman" w:cs="Times New Roman"/>
          <w:b w:val="0"/>
          <w:sz w:val="28"/>
          <w:szCs w:val="28"/>
        </w:rPr>
        <w:t>Порядок</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исчисления стажа работы для установления повышающего</w:t>
      </w:r>
    </w:p>
    <w:p w:rsidR="00E90C89" w:rsidRPr="004B03F2" w:rsidRDefault="00E90C89" w:rsidP="00E90C89">
      <w:pPr>
        <w:pStyle w:val="ConsPlusTitle"/>
        <w:jc w:val="center"/>
        <w:rPr>
          <w:rFonts w:ascii="Times New Roman" w:hAnsi="Times New Roman" w:cs="Times New Roman"/>
          <w:b w:val="0"/>
          <w:sz w:val="28"/>
          <w:szCs w:val="28"/>
        </w:rPr>
      </w:pPr>
      <w:r w:rsidRPr="004B03F2">
        <w:rPr>
          <w:rFonts w:ascii="Times New Roman" w:hAnsi="Times New Roman" w:cs="Times New Roman"/>
          <w:b w:val="0"/>
          <w:sz w:val="28"/>
          <w:szCs w:val="28"/>
        </w:rPr>
        <w:t>коэффициента за непрерывный стаж работы</w:t>
      </w: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pStyle w:val="ConsPlusNormal"/>
        <w:ind w:firstLine="540"/>
        <w:jc w:val="both"/>
        <w:rPr>
          <w:rFonts w:ascii="Times New Roman" w:hAnsi="Times New Roman" w:cs="Times New Roman"/>
          <w:sz w:val="28"/>
          <w:szCs w:val="28"/>
        </w:rPr>
      </w:pPr>
      <w:r w:rsidRPr="004B03F2">
        <w:rPr>
          <w:rFonts w:ascii="Times New Roman" w:hAnsi="Times New Roman" w:cs="Times New Roman"/>
          <w:sz w:val="28"/>
          <w:szCs w:val="28"/>
        </w:rPr>
        <w:t>1. Настоящий Порядок применяется при исчислении стажа непрерывной работы по специальности в муниципальных образовательных организациях Терского муниципального района КБР.</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2. Исчисление стажа непрерывной работы для установления повышающего коэффициента за непрерывный стаж работы осуществляется муниципальной образовательной организацией Терского муниципального района КБР.</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3. При установлении работникам муниципальных образовательных организаций Терского муниципального района КБР повышающего коэффициента за непрерывный стаж работы учитывается продолжительность непрерывной работы работников в данной муниципальной образовательной организации Терского муниципального района КБР, а также время предыдущей работы или иной деятельности.</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4. В стаж непрерывной работы, дающий работникам муниципальных образовательных организаций Терского муниципального района КБР право на установление повышающего коэффициента за непрерывный стаж работы, включаются:</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1) время непрерывной </w:t>
      </w:r>
      <w:proofErr w:type="gramStart"/>
      <w:r w:rsidRPr="004B03F2">
        <w:rPr>
          <w:rFonts w:ascii="Times New Roman" w:hAnsi="Times New Roman" w:cs="Times New Roman"/>
          <w:sz w:val="28"/>
          <w:szCs w:val="28"/>
        </w:rPr>
        <w:t>работы</w:t>
      </w:r>
      <w:proofErr w:type="gramEnd"/>
      <w:r w:rsidRPr="004B03F2">
        <w:rPr>
          <w:rFonts w:ascii="Times New Roman" w:hAnsi="Times New Roman" w:cs="Times New Roman"/>
          <w:sz w:val="28"/>
          <w:szCs w:val="28"/>
        </w:rPr>
        <w:t xml:space="preserve">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(далее - образовательные организации), в исполнительных органах государственной власти Кабардино-Балкарской Республики в сфере образования, органах местного самоуправления муниципальных районов, городских округов Кабардино-Балкарской Республики, осуществляющих управление в сфере образования (далее - органы власти);</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2)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3) время отпуска по беременности и родам, а также период временной нетрудоспособности;</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4) периоды работы при условии, если им непосредственно предшествовала и за ними непосредственно следовала работа, дающая право на надбавки:</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время работы на выборных должностях в органах законодательной и исполнительной власти и профсоюзных органах;</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время, когда работник фактически не работал, но за ним сохранялось место работы (должность), а также время вынужденного прогула при незаконном увольнении или переводе на другую работу и последующем восстановлении на прежней работе;</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время работы в образовательных организациях стран Содружества Независимых Государств, а также республик, входивших в состав Союза Советских Социалистических Республик до 1 января 1992 г.;</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уволенных с действительной военной службы (из органов внутренних дел) по возрасту, болезни, сокращению штатов или ограниченному состоянию здоровья;</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5) время работы в иных организациях на аналогичных должностях.</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5. Документами, подтверждающими периоды работы, которые включаются в стаж непрерывной работы для установления повышающего коэффициента за непрерывный стаж работы, являются: трудовая книжка, трудовой договор, справки кадровых служб и агентств, другие документы и сведения, касающиеся периодов предшествующей работы либо иных периодов, включаемых в стаж непрерывной работы для установления повышающего коэффициента за непрерывный стаж работы, при </w:t>
      </w:r>
      <w:proofErr w:type="gramStart"/>
      <w:r w:rsidRPr="004B03F2">
        <w:rPr>
          <w:rFonts w:ascii="Times New Roman" w:hAnsi="Times New Roman" w:cs="Times New Roman"/>
          <w:sz w:val="28"/>
          <w:szCs w:val="28"/>
        </w:rPr>
        <w:t>необходимости</w:t>
      </w:r>
      <w:proofErr w:type="gramEnd"/>
      <w:r w:rsidRPr="004B03F2">
        <w:rPr>
          <w:rFonts w:ascii="Times New Roman" w:hAnsi="Times New Roman" w:cs="Times New Roman"/>
          <w:sz w:val="28"/>
          <w:szCs w:val="28"/>
        </w:rPr>
        <w:t xml:space="preserve"> уточненные через архивные или другие компетентные учреждения.</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6. В случае возникновения новых и (или) обнаружения ранее неизвестных обстоятельств, стаж для установления повышающего коэффициента за непрерывный стаж работы должен быть пересчитан </w:t>
      </w:r>
      <w:r>
        <w:rPr>
          <w:rFonts w:ascii="Times New Roman" w:hAnsi="Times New Roman" w:cs="Times New Roman"/>
          <w:sz w:val="28"/>
          <w:szCs w:val="28"/>
        </w:rPr>
        <w:t>муниципальной</w:t>
      </w:r>
      <w:r w:rsidRPr="004B03F2">
        <w:rPr>
          <w:rFonts w:ascii="Times New Roman" w:hAnsi="Times New Roman" w:cs="Times New Roman"/>
          <w:sz w:val="28"/>
          <w:szCs w:val="28"/>
        </w:rPr>
        <w:t xml:space="preserve"> образовательной организацией</w:t>
      </w:r>
      <w:r>
        <w:rPr>
          <w:rFonts w:ascii="Times New Roman" w:hAnsi="Times New Roman" w:cs="Times New Roman"/>
          <w:sz w:val="28"/>
          <w:szCs w:val="28"/>
        </w:rPr>
        <w:t xml:space="preserve"> Терского района</w:t>
      </w:r>
      <w:r w:rsidRPr="004B03F2">
        <w:rPr>
          <w:rFonts w:ascii="Times New Roman" w:hAnsi="Times New Roman" w:cs="Times New Roman"/>
          <w:sz w:val="28"/>
          <w:szCs w:val="28"/>
        </w:rPr>
        <w:t xml:space="preserve"> Кабардино-Балкарской Республики.</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7. Стаж работы устанавливается приказом руководителя муниципальной образовательной организации Терского муниципального района КБР.</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8. </w:t>
      </w:r>
      <w:proofErr w:type="gramStart"/>
      <w:r w:rsidRPr="004B03F2">
        <w:rPr>
          <w:rFonts w:ascii="Times New Roman" w:hAnsi="Times New Roman" w:cs="Times New Roman"/>
          <w:sz w:val="28"/>
          <w:szCs w:val="28"/>
        </w:rPr>
        <w:t>Период работы, дающий работникам муниципальных образовательных организаций Терского муниципального района КБР право на установление повышающего коэффициента за непрерывный стаж работы, засчитывается работнику муниципальной образовательной организации Терского муниципального района КБР при исчислении стажа непрерывной работы при условии, что перерыв в работе при переходе с одной работы на другую не превысил одного месяца.</w:t>
      </w:r>
      <w:proofErr w:type="gramEnd"/>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9. </w:t>
      </w:r>
      <w:proofErr w:type="gramStart"/>
      <w:r w:rsidRPr="004B03F2">
        <w:rPr>
          <w:rFonts w:ascii="Times New Roman" w:hAnsi="Times New Roman" w:cs="Times New Roman"/>
          <w:sz w:val="28"/>
          <w:szCs w:val="28"/>
        </w:rPr>
        <w:t>При наличии перерыва в работе не более двух месяцев период работы учитывается работнику муниципальной образовательной организации Кабардино-Балкарской Республики при исчислении стажа непрерывной работы в случае увольнения после окончания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proofErr w:type="gramEnd"/>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10. При наличии перерыва в работе не более трех месяцев период работы учитывается работнику муниципальной образовательной организации Терского муниципального района КБР при исчислении стажа непрерывной работы в следующих случаях:</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1) после окончания обучения в профессиональной образовательной организации, образовательной организации высшего образования, аспирантуры, докторантуры, клинической ординатуры и интернатуры;</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2) со дня увольнения в связи с реорганизацией, ликвидацией организации (структурного подразделения), органа власти (структурного подразделения) либо сокращением численности или штата работников организации (структурного подразделения) или органа власти (структурного подразделения).</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11. </w:t>
      </w:r>
      <w:proofErr w:type="gramStart"/>
      <w:r w:rsidRPr="004B03F2">
        <w:rPr>
          <w:rFonts w:ascii="Times New Roman" w:hAnsi="Times New Roman" w:cs="Times New Roman"/>
          <w:sz w:val="28"/>
          <w:szCs w:val="28"/>
        </w:rPr>
        <w:t>При исчислении стажа непрерывной работы в случае увольнения с военной службы (службы в органах внутренних дел) перерыв при приеме на работу должен составлять не более одного года со дня увольнения с военной службы (службы в органах внутренних дел), не считая времени переезда, если службе непосредственно предшествовала работа в образовательной организации или органе власти.</w:t>
      </w:r>
      <w:proofErr w:type="gramEnd"/>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12. Стаж работы сохраняется независимо от продолжительности перерыва в работе и наличия во время перерыва другой работы в следующих случаях:</w:t>
      </w:r>
    </w:p>
    <w:p w:rsidR="00E90C89" w:rsidRPr="004B03F2" w:rsidRDefault="00E90C89" w:rsidP="00E90C89">
      <w:pPr>
        <w:pStyle w:val="ConsPlusNormal"/>
        <w:spacing w:before="200"/>
        <w:ind w:firstLine="540"/>
        <w:jc w:val="both"/>
        <w:rPr>
          <w:rFonts w:ascii="Times New Roman" w:hAnsi="Times New Roman" w:cs="Times New Roman"/>
          <w:sz w:val="28"/>
          <w:szCs w:val="28"/>
        </w:rPr>
      </w:pPr>
      <w:proofErr w:type="gramStart"/>
      <w:r w:rsidRPr="004B03F2">
        <w:rPr>
          <w:rFonts w:ascii="Times New Roman" w:hAnsi="Times New Roman" w:cs="Times New Roman"/>
          <w:sz w:val="28"/>
          <w:szCs w:val="28"/>
        </w:rPr>
        <w:t>1) зарегистрированным в органах службы занятости как безработные, получающим стипендию в период профессиональной подготовки (переподготовки) по направлению органов службы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roofErr w:type="gramEnd"/>
    </w:p>
    <w:p w:rsidR="00E90C89" w:rsidRPr="004B03F2" w:rsidRDefault="00E90C89" w:rsidP="00E90C89">
      <w:pPr>
        <w:pStyle w:val="ConsPlusNormal"/>
        <w:spacing w:before="200"/>
        <w:ind w:firstLine="540"/>
        <w:jc w:val="both"/>
        <w:rPr>
          <w:rFonts w:ascii="Times New Roman" w:hAnsi="Times New Roman" w:cs="Times New Roman"/>
          <w:sz w:val="28"/>
          <w:szCs w:val="28"/>
        </w:rPr>
      </w:pPr>
      <w:proofErr w:type="gramStart"/>
      <w:r w:rsidRPr="004B03F2">
        <w:rPr>
          <w:rFonts w:ascii="Times New Roman" w:hAnsi="Times New Roman" w:cs="Times New Roman"/>
          <w:sz w:val="28"/>
          <w:szCs w:val="28"/>
        </w:rPr>
        <w:t>2) покинувшим постоянное место жительства и работу в связи с осложнением межнациональных отношений;</w:t>
      </w:r>
      <w:proofErr w:type="gramEnd"/>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3) гражданам, которые приобрели право на трудовую пенсию в период работы;</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4) супругам военнослужащих (сотрудников), увольняющимся с работы по собственному желанию из организаций или органов власти в связи с переводом военнослужащего (сотрудника) в другую местность или переездом в связи с увольнением с военной службы (службы);</w:t>
      </w:r>
    </w:p>
    <w:p w:rsidR="00E90C89" w:rsidRPr="004B03F2" w:rsidRDefault="00E90C89" w:rsidP="00E90C89">
      <w:pPr>
        <w:pStyle w:val="ConsPlusNormal"/>
        <w:spacing w:before="200"/>
        <w:ind w:firstLine="540"/>
        <w:jc w:val="both"/>
        <w:rPr>
          <w:rFonts w:ascii="Times New Roman" w:hAnsi="Times New Roman" w:cs="Times New Roman"/>
          <w:sz w:val="28"/>
          <w:szCs w:val="28"/>
        </w:rPr>
      </w:pPr>
      <w:proofErr w:type="gramStart"/>
      <w:r w:rsidRPr="004B03F2">
        <w:rPr>
          <w:rFonts w:ascii="Times New Roman" w:hAnsi="Times New Roman" w:cs="Times New Roman"/>
          <w:sz w:val="28"/>
          <w:szCs w:val="28"/>
        </w:rPr>
        <w:t>5) занятым на сезонных работах в организациях с учетом времени, необходимого для переезда по направлению органов службы занятости;</w:t>
      </w:r>
      <w:proofErr w:type="gramEnd"/>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6) </w:t>
      </w:r>
      <w:proofErr w:type="gramStart"/>
      <w:r w:rsidRPr="004B03F2">
        <w:rPr>
          <w:rFonts w:ascii="Times New Roman" w:hAnsi="Times New Roman" w:cs="Times New Roman"/>
          <w:sz w:val="28"/>
          <w:szCs w:val="28"/>
        </w:rPr>
        <w:t>эвакуируемым</w:t>
      </w:r>
      <w:proofErr w:type="gramEnd"/>
      <w:r w:rsidRPr="004B03F2">
        <w:rPr>
          <w:rFonts w:ascii="Times New Roman" w:hAnsi="Times New Roman" w:cs="Times New Roman"/>
          <w:sz w:val="28"/>
          <w:szCs w:val="28"/>
        </w:rPr>
        <w:t xml:space="preserve"> или выезжающим в добровольном порядке из зон радиоактивного загрязнения.</w:t>
      </w:r>
    </w:p>
    <w:p w:rsidR="00E90C89" w:rsidRPr="004B03F2" w:rsidRDefault="00E90C89" w:rsidP="00E90C89">
      <w:pPr>
        <w:pStyle w:val="ConsPlusNormal"/>
        <w:spacing w:before="200"/>
        <w:ind w:firstLine="540"/>
        <w:jc w:val="both"/>
        <w:rPr>
          <w:rFonts w:ascii="Times New Roman" w:hAnsi="Times New Roman" w:cs="Times New Roman"/>
          <w:sz w:val="28"/>
          <w:szCs w:val="28"/>
        </w:rPr>
      </w:pPr>
      <w:r w:rsidRPr="004B03F2">
        <w:rPr>
          <w:rFonts w:ascii="Times New Roman" w:hAnsi="Times New Roman" w:cs="Times New Roman"/>
          <w:sz w:val="28"/>
          <w:szCs w:val="28"/>
        </w:rPr>
        <w:t xml:space="preserve">13. Стаж работы сохраняется также </w:t>
      </w:r>
      <w:proofErr w:type="gramStart"/>
      <w:r w:rsidRPr="004B03F2">
        <w:rPr>
          <w:rFonts w:ascii="Times New Roman" w:hAnsi="Times New Roman" w:cs="Times New Roman"/>
          <w:sz w:val="28"/>
          <w:szCs w:val="28"/>
        </w:rPr>
        <w:t>в случае расторжения трудового договора в связи с уходом за ребенком в возрасте</w:t>
      </w:r>
      <w:proofErr w:type="gramEnd"/>
      <w:r w:rsidRPr="004B03F2">
        <w:rPr>
          <w:rFonts w:ascii="Times New Roman" w:hAnsi="Times New Roman" w:cs="Times New Roman"/>
          <w:sz w:val="28"/>
          <w:szCs w:val="28"/>
        </w:rPr>
        <w:t xml:space="preserve"> до 14 лет, в том числе, находящемся на их попечении, или ребенком-инвалидом в возрасте до 16 лет при поступлении на работу до достижения ребенком указанного возраста.</w:t>
      </w:r>
    </w:p>
    <w:p w:rsidR="00E90C89" w:rsidRPr="004B03F2" w:rsidRDefault="00E90C89" w:rsidP="00E90C89">
      <w:pPr>
        <w:pStyle w:val="ConsPlusNormal"/>
        <w:jc w:val="both"/>
        <w:rPr>
          <w:rFonts w:ascii="Times New Roman" w:hAnsi="Times New Roman" w:cs="Times New Roman"/>
          <w:sz w:val="28"/>
          <w:szCs w:val="28"/>
        </w:rPr>
      </w:pPr>
    </w:p>
    <w:p w:rsidR="00E90C89" w:rsidRPr="004B03F2" w:rsidRDefault="00E90C89" w:rsidP="00E90C89">
      <w:pPr>
        <w:rPr>
          <w:b/>
          <w:sz w:val="28"/>
          <w:szCs w:val="28"/>
        </w:rPr>
      </w:pPr>
    </w:p>
    <w:p w:rsidR="00E90C89" w:rsidRPr="009F28DC" w:rsidRDefault="00E90C89" w:rsidP="00E90C89">
      <w:pPr>
        <w:ind w:firstLine="708"/>
        <w:jc w:val="center"/>
        <w:rPr>
          <w:rFonts w:ascii="Times New Roman" w:hAnsi="Times New Roman" w:cs="Times New Roman"/>
          <w:sz w:val="28"/>
          <w:szCs w:val="28"/>
        </w:rPr>
      </w:pPr>
    </w:p>
    <w:p w:rsidR="0028740C" w:rsidRDefault="0028740C"/>
    <w:p w:rsidR="00A5553C" w:rsidRDefault="00A5553C"/>
    <w:p w:rsidR="00A5553C" w:rsidRDefault="00A5553C"/>
    <w:p w:rsidR="00D82BBB" w:rsidRDefault="00D82BBB"/>
    <w:p w:rsidR="00D82BBB" w:rsidRDefault="00D82BBB"/>
    <w:p w:rsidR="00D82BBB" w:rsidRDefault="00D82BBB"/>
    <w:p w:rsidR="00F11251" w:rsidRDefault="00F11251"/>
    <w:p w:rsidR="00F11251" w:rsidRDefault="00F11251"/>
    <w:p w:rsidR="00F11251" w:rsidRDefault="00F11251"/>
    <w:sectPr w:rsidR="00F11251" w:rsidSect="00B73805">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E90C89"/>
    <w:rsid w:val="000017D1"/>
    <w:rsid w:val="00004A25"/>
    <w:rsid w:val="0000724C"/>
    <w:rsid w:val="000146BA"/>
    <w:rsid w:val="0001631E"/>
    <w:rsid w:val="00016502"/>
    <w:rsid w:val="00021BA5"/>
    <w:rsid w:val="000261B4"/>
    <w:rsid w:val="00027791"/>
    <w:rsid w:val="00031A56"/>
    <w:rsid w:val="00034746"/>
    <w:rsid w:val="0003606D"/>
    <w:rsid w:val="00037285"/>
    <w:rsid w:val="00050E9C"/>
    <w:rsid w:val="000568DC"/>
    <w:rsid w:val="00057955"/>
    <w:rsid w:val="0006293A"/>
    <w:rsid w:val="00067560"/>
    <w:rsid w:val="00092283"/>
    <w:rsid w:val="000A0780"/>
    <w:rsid w:val="000A0E0C"/>
    <w:rsid w:val="000A467C"/>
    <w:rsid w:val="000A5809"/>
    <w:rsid w:val="000B4B90"/>
    <w:rsid w:val="000B71B3"/>
    <w:rsid w:val="000B73AA"/>
    <w:rsid w:val="000B73C2"/>
    <w:rsid w:val="000C2645"/>
    <w:rsid w:val="000C346A"/>
    <w:rsid w:val="000C3B8B"/>
    <w:rsid w:val="000C43AC"/>
    <w:rsid w:val="000C5ACA"/>
    <w:rsid w:val="000C691D"/>
    <w:rsid w:val="000C7D72"/>
    <w:rsid w:val="000D23F6"/>
    <w:rsid w:val="000D2795"/>
    <w:rsid w:val="000D2FF7"/>
    <w:rsid w:val="000D4F87"/>
    <w:rsid w:val="000D79B3"/>
    <w:rsid w:val="000E7808"/>
    <w:rsid w:val="000F4EE4"/>
    <w:rsid w:val="000F6872"/>
    <w:rsid w:val="00101E38"/>
    <w:rsid w:val="00111C92"/>
    <w:rsid w:val="00116552"/>
    <w:rsid w:val="00131C93"/>
    <w:rsid w:val="00134744"/>
    <w:rsid w:val="00136D03"/>
    <w:rsid w:val="0013766F"/>
    <w:rsid w:val="00140F05"/>
    <w:rsid w:val="0014195C"/>
    <w:rsid w:val="00144546"/>
    <w:rsid w:val="00150D3D"/>
    <w:rsid w:val="00154A1F"/>
    <w:rsid w:val="00163D39"/>
    <w:rsid w:val="00170DE5"/>
    <w:rsid w:val="00180A4A"/>
    <w:rsid w:val="0018151F"/>
    <w:rsid w:val="001870E7"/>
    <w:rsid w:val="0019720A"/>
    <w:rsid w:val="001A095B"/>
    <w:rsid w:val="001B5D64"/>
    <w:rsid w:val="001C1594"/>
    <w:rsid w:val="001C1680"/>
    <w:rsid w:val="001C67EC"/>
    <w:rsid w:val="001C7DD0"/>
    <w:rsid w:val="001D037E"/>
    <w:rsid w:val="001D275B"/>
    <w:rsid w:val="001D2A2E"/>
    <w:rsid w:val="001F26FA"/>
    <w:rsid w:val="001F5196"/>
    <w:rsid w:val="001F6D47"/>
    <w:rsid w:val="00200D30"/>
    <w:rsid w:val="00204B91"/>
    <w:rsid w:val="00207644"/>
    <w:rsid w:val="0021588C"/>
    <w:rsid w:val="00217E95"/>
    <w:rsid w:val="00220E86"/>
    <w:rsid w:val="00222FD6"/>
    <w:rsid w:val="00223081"/>
    <w:rsid w:val="002238B0"/>
    <w:rsid w:val="00232F0B"/>
    <w:rsid w:val="00246640"/>
    <w:rsid w:val="0024714A"/>
    <w:rsid w:val="00251299"/>
    <w:rsid w:val="00251565"/>
    <w:rsid w:val="002521B5"/>
    <w:rsid w:val="00256A57"/>
    <w:rsid w:val="00256B8C"/>
    <w:rsid w:val="0026003E"/>
    <w:rsid w:val="0026412C"/>
    <w:rsid w:val="00265103"/>
    <w:rsid w:val="00272F8B"/>
    <w:rsid w:val="0027671D"/>
    <w:rsid w:val="00283DC9"/>
    <w:rsid w:val="00285CC9"/>
    <w:rsid w:val="00286E54"/>
    <w:rsid w:val="0028740C"/>
    <w:rsid w:val="002906ED"/>
    <w:rsid w:val="00295D24"/>
    <w:rsid w:val="0029737A"/>
    <w:rsid w:val="002A4AB2"/>
    <w:rsid w:val="002A5B9F"/>
    <w:rsid w:val="002B0305"/>
    <w:rsid w:val="002C285D"/>
    <w:rsid w:val="002D13E1"/>
    <w:rsid w:val="002D2242"/>
    <w:rsid w:val="002D4246"/>
    <w:rsid w:val="002E116B"/>
    <w:rsid w:val="002E29AA"/>
    <w:rsid w:val="002E436F"/>
    <w:rsid w:val="002F012D"/>
    <w:rsid w:val="002F715E"/>
    <w:rsid w:val="002F7D35"/>
    <w:rsid w:val="003010FA"/>
    <w:rsid w:val="003013A6"/>
    <w:rsid w:val="00303920"/>
    <w:rsid w:val="0030491B"/>
    <w:rsid w:val="00304C80"/>
    <w:rsid w:val="00306456"/>
    <w:rsid w:val="00306A84"/>
    <w:rsid w:val="00310A39"/>
    <w:rsid w:val="00314E8F"/>
    <w:rsid w:val="00315631"/>
    <w:rsid w:val="00317E6F"/>
    <w:rsid w:val="003217EB"/>
    <w:rsid w:val="00326EE0"/>
    <w:rsid w:val="00327F6D"/>
    <w:rsid w:val="00330F0B"/>
    <w:rsid w:val="0034009B"/>
    <w:rsid w:val="003434F1"/>
    <w:rsid w:val="00346589"/>
    <w:rsid w:val="003627B9"/>
    <w:rsid w:val="003720A8"/>
    <w:rsid w:val="00374D14"/>
    <w:rsid w:val="0037636B"/>
    <w:rsid w:val="00381514"/>
    <w:rsid w:val="00386323"/>
    <w:rsid w:val="00387E49"/>
    <w:rsid w:val="003A3511"/>
    <w:rsid w:val="003A6DFC"/>
    <w:rsid w:val="003B2B69"/>
    <w:rsid w:val="003B6D46"/>
    <w:rsid w:val="003C3113"/>
    <w:rsid w:val="003C3F31"/>
    <w:rsid w:val="003C5416"/>
    <w:rsid w:val="003D058C"/>
    <w:rsid w:val="003D11A7"/>
    <w:rsid w:val="003D15AA"/>
    <w:rsid w:val="003D634E"/>
    <w:rsid w:val="003D6870"/>
    <w:rsid w:val="003E1555"/>
    <w:rsid w:val="003E1724"/>
    <w:rsid w:val="003E2A96"/>
    <w:rsid w:val="003F12A3"/>
    <w:rsid w:val="003F7B45"/>
    <w:rsid w:val="00402382"/>
    <w:rsid w:val="00402F1C"/>
    <w:rsid w:val="004103CA"/>
    <w:rsid w:val="0041058E"/>
    <w:rsid w:val="004108D3"/>
    <w:rsid w:val="004134C7"/>
    <w:rsid w:val="00422907"/>
    <w:rsid w:val="004254F6"/>
    <w:rsid w:val="00425D46"/>
    <w:rsid w:val="004337DF"/>
    <w:rsid w:val="00433CA9"/>
    <w:rsid w:val="00434948"/>
    <w:rsid w:val="00442731"/>
    <w:rsid w:val="00443045"/>
    <w:rsid w:val="004608CE"/>
    <w:rsid w:val="0047556E"/>
    <w:rsid w:val="00492306"/>
    <w:rsid w:val="004B0678"/>
    <w:rsid w:val="004B40B0"/>
    <w:rsid w:val="004D3E05"/>
    <w:rsid w:val="004D7670"/>
    <w:rsid w:val="004E1699"/>
    <w:rsid w:val="004E332F"/>
    <w:rsid w:val="004E5128"/>
    <w:rsid w:val="004E65F6"/>
    <w:rsid w:val="004E702B"/>
    <w:rsid w:val="005063F0"/>
    <w:rsid w:val="005126D0"/>
    <w:rsid w:val="00515266"/>
    <w:rsid w:val="00517538"/>
    <w:rsid w:val="005350CD"/>
    <w:rsid w:val="005378B5"/>
    <w:rsid w:val="00547A47"/>
    <w:rsid w:val="00554C83"/>
    <w:rsid w:val="005551AA"/>
    <w:rsid w:val="00556571"/>
    <w:rsid w:val="00572F42"/>
    <w:rsid w:val="00573B7D"/>
    <w:rsid w:val="00573F3D"/>
    <w:rsid w:val="00575716"/>
    <w:rsid w:val="00577F71"/>
    <w:rsid w:val="00582241"/>
    <w:rsid w:val="00582E81"/>
    <w:rsid w:val="0058690A"/>
    <w:rsid w:val="0059641F"/>
    <w:rsid w:val="00596F64"/>
    <w:rsid w:val="005A07BD"/>
    <w:rsid w:val="005A1AC7"/>
    <w:rsid w:val="005A2737"/>
    <w:rsid w:val="005A4BD5"/>
    <w:rsid w:val="005A6FCE"/>
    <w:rsid w:val="005B224C"/>
    <w:rsid w:val="005C28A9"/>
    <w:rsid w:val="005C42F9"/>
    <w:rsid w:val="005C7F4C"/>
    <w:rsid w:val="005D2329"/>
    <w:rsid w:val="005D2F37"/>
    <w:rsid w:val="005D2FAF"/>
    <w:rsid w:val="005F40B5"/>
    <w:rsid w:val="00601F56"/>
    <w:rsid w:val="00605DF0"/>
    <w:rsid w:val="0061034C"/>
    <w:rsid w:val="0061294B"/>
    <w:rsid w:val="006156E8"/>
    <w:rsid w:val="006265C7"/>
    <w:rsid w:val="0063100F"/>
    <w:rsid w:val="00647536"/>
    <w:rsid w:val="0065185D"/>
    <w:rsid w:val="006531C6"/>
    <w:rsid w:val="00653420"/>
    <w:rsid w:val="00654D5F"/>
    <w:rsid w:val="006550F3"/>
    <w:rsid w:val="006704AE"/>
    <w:rsid w:val="00671B33"/>
    <w:rsid w:val="00671C53"/>
    <w:rsid w:val="00673715"/>
    <w:rsid w:val="00673BF3"/>
    <w:rsid w:val="0067561E"/>
    <w:rsid w:val="006763C4"/>
    <w:rsid w:val="00677BB0"/>
    <w:rsid w:val="00677FCD"/>
    <w:rsid w:val="00683210"/>
    <w:rsid w:val="00690079"/>
    <w:rsid w:val="00695B91"/>
    <w:rsid w:val="006B39F4"/>
    <w:rsid w:val="006B5414"/>
    <w:rsid w:val="006B7203"/>
    <w:rsid w:val="006C3374"/>
    <w:rsid w:val="006C5FFB"/>
    <w:rsid w:val="006D29D4"/>
    <w:rsid w:val="006D65D8"/>
    <w:rsid w:val="006E0054"/>
    <w:rsid w:val="006E396A"/>
    <w:rsid w:val="006F2D74"/>
    <w:rsid w:val="006F5C88"/>
    <w:rsid w:val="006F75A2"/>
    <w:rsid w:val="007014B4"/>
    <w:rsid w:val="00706E3E"/>
    <w:rsid w:val="00713559"/>
    <w:rsid w:val="007238E0"/>
    <w:rsid w:val="0072438B"/>
    <w:rsid w:val="00736E9E"/>
    <w:rsid w:val="00761004"/>
    <w:rsid w:val="0076696E"/>
    <w:rsid w:val="00767B21"/>
    <w:rsid w:val="0077002A"/>
    <w:rsid w:val="007707BA"/>
    <w:rsid w:val="00771631"/>
    <w:rsid w:val="00771A2D"/>
    <w:rsid w:val="00783BC6"/>
    <w:rsid w:val="007860A3"/>
    <w:rsid w:val="00790291"/>
    <w:rsid w:val="0079252B"/>
    <w:rsid w:val="00794CA9"/>
    <w:rsid w:val="007A0EED"/>
    <w:rsid w:val="007B0579"/>
    <w:rsid w:val="007B1CA2"/>
    <w:rsid w:val="007B2248"/>
    <w:rsid w:val="007B4447"/>
    <w:rsid w:val="007B4D6B"/>
    <w:rsid w:val="007B6873"/>
    <w:rsid w:val="007C32D9"/>
    <w:rsid w:val="007C3451"/>
    <w:rsid w:val="007C6689"/>
    <w:rsid w:val="007C7984"/>
    <w:rsid w:val="007C7EFB"/>
    <w:rsid w:val="007D0D60"/>
    <w:rsid w:val="007D4AFB"/>
    <w:rsid w:val="007D656B"/>
    <w:rsid w:val="007E1417"/>
    <w:rsid w:val="007E2AA0"/>
    <w:rsid w:val="007E7EE2"/>
    <w:rsid w:val="007F27BB"/>
    <w:rsid w:val="008025E1"/>
    <w:rsid w:val="00802B42"/>
    <w:rsid w:val="0080755A"/>
    <w:rsid w:val="0081621A"/>
    <w:rsid w:val="00816E7F"/>
    <w:rsid w:val="008201FF"/>
    <w:rsid w:val="00822305"/>
    <w:rsid w:val="00827997"/>
    <w:rsid w:val="00845694"/>
    <w:rsid w:val="008652CE"/>
    <w:rsid w:val="008716B7"/>
    <w:rsid w:val="00873AB4"/>
    <w:rsid w:val="008766A0"/>
    <w:rsid w:val="00885E03"/>
    <w:rsid w:val="00897367"/>
    <w:rsid w:val="008A06DA"/>
    <w:rsid w:val="008A3F7A"/>
    <w:rsid w:val="008A6E56"/>
    <w:rsid w:val="008A779D"/>
    <w:rsid w:val="008B4525"/>
    <w:rsid w:val="008C0C9B"/>
    <w:rsid w:val="008C39CA"/>
    <w:rsid w:val="008C5EE6"/>
    <w:rsid w:val="008D3F75"/>
    <w:rsid w:val="008D5D38"/>
    <w:rsid w:val="008D6C9E"/>
    <w:rsid w:val="008E05FA"/>
    <w:rsid w:val="008E70F5"/>
    <w:rsid w:val="008F0AD7"/>
    <w:rsid w:val="008F40B2"/>
    <w:rsid w:val="008F4730"/>
    <w:rsid w:val="008F4AA8"/>
    <w:rsid w:val="008F7628"/>
    <w:rsid w:val="00900A60"/>
    <w:rsid w:val="009046E1"/>
    <w:rsid w:val="00913DE5"/>
    <w:rsid w:val="00914603"/>
    <w:rsid w:val="00914EFA"/>
    <w:rsid w:val="009236A8"/>
    <w:rsid w:val="0092777E"/>
    <w:rsid w:val="009304D8"/>
    <w:rsid w:val="00932A98"/>
    <w:rsid w:val="00932D54"/>
    <w:rsid w:val="00933A44"/>
    <w:rsid w:val="00944644"/>
    <w:rsid w:val="00951DE3"/>
    <w:rsid w:val="0095336F"/>
    <w:rsid w:val="00953573"/>
    <w:rsid w:val="00956C5C"/>
    <w:rsid w:val="00962F0D"/>
    <w:rsid w:val="00963BBF"/>
    <w:rsid w:val="009646BA"/>
    <w:rsid w:val="00965951"/>
    <w:rsid w:val="0097072C"/>
    <w:rsid w:val="00970D5B"/>
    <w:rsid w:val="0097191B"/>
    <w:rsid w:val="009746AE"/>
    <w:rsid w:val="00974E85"/>
    <w:rsid w:val="009768FF"/>
    <w:rsid w:val="00980918"/>
    <w:rsid w:val="0098222D"/>
    <w:rsid w:val="0098295F"/>
    <w:rsid w:val="00991FD8"/>
    <w:rsid w:val="009921A4"/>
    <w:rsid w:val="009962CC"/>
    <w:rsid w:val="009A02A1"/>
    <w:rsid w:val="009A7DAA"/>
    <w:rsid w:val="009B2752"/>
    <w:rsid w:val="009B4EB9"/>
    <w:rsid w:val="009B7B43"/>
    <w:rsid w:val="009D15B6"/>
    <w:rsid w:val="009E0036"/>
    <w:rsid w:val="009E60D3"/>
    <w:rsid w:val="009F4917"/>
    <w:rsid w:val="00A02B3C"/>
    <w:rsid w:val="00A04D6A"/>
    <w:rsid w:val="00A15669"/>
    <w:rsid w:val="00A1585F"/>
    <w:rsid w:val="00A1728B"/>
    <w:rsid w:val="00A17CEA"/>
    <w:rsid w:val="00A222B1"/>
    <w:rsid w:val="00A22C9A"/>
    <w:rsid w:val="00A26784"/>
    <w:rsid w:val="00A30C07"/>
    <w:rsid w:val="00A31BEE"/>
    <w:rsid w:val="00A32970"/>
    <w:rsid w:val="00A34DBC"/>
    <w:rsid w:val="00A479E1"/>
    <w:rsid w:val="00A5553C"/>
    <w:rsid w:val="00A55CFC"/>
    <w:rsid w:val="00A665B8"/>
    <w:rsid w:val="00A70900"/>
    <w:rsid w:val="00A76073"/>
    <w:rsid w:val="00A775DB"/>
    <w:rsid w:val="00A821BE"/>
    <w:rsid w:val="00A82C70"/>
    <w:rsid w:val="00A865A5"/>
    <w:rsid w:val="00A9081E"/>
    <w:rsid w:val="00A9205B"/>
    <w:rsid w:val="00AA1E67"/>
    <w:rsid w:val="00AB0484"/>
    <w:rsid w:val="00AB1057"/>
    <w:rsid w:val="00AB41B0"/>
    <w:rsid w:val="00AB41CE"/>
    <w:rsid w:val="00AB7F05"/>
    <w:rsid w:val="00AC40F4"/>
    <w:rsid w:val="00AC57F6"/>
    <w:rsid w:val="00AE36C8"/>
    <w:rsid w:val="00AF0C39"/>
    <w:rsid w:val="00AF2B15"/>
    <w:rsid w:val="00AF676C"/>
    <w:rsid w:val="00B05496"/>
    <w:rsid w:val="00B1118D"/>
    <w:rsid w:val="00B1602A"/>
    <w:rsid w:val="00B21D8F"/>
    <w:rsid w:val="00B3069E"/>
    <w:rsid w:val="00B31184"/>
    <w:rsid w:val="00B31CEE"/>
    <w:rsid w:val="00B32127"/>
    <w:rsid w:val="00B321A4"/>
    <w:rsid w:val="00B40EBB"/>
    <w:rsid w:val="00B47097"/>
    <w:rsid w:val="00B47348"/>
    <w:rsid w:val="00B53E49"/>
    <w:rsid w:val="00B541D1"/>
    <w:rsid w:val="00B55C0E"/>
    <w:rsid w:val="00B65207"/>
    <w:rsid w:val="00B70B14"/>
    <w:rsid w:val="00B73805"/>
    <w:rsid w:val="00B763B4"/>
    <w:rsid w:val="00B81C57"/>
    <w:rsid w:val="00B8330B"/>
    <w:rsid w:val="00B8667A"/>
    <w:rsid w:val="00B874C7"/>
    <w:rsid w:val="00B87991"/>
    <w:rsid w:val="00BA4859"/>
    <w:rsid w:val="00BB1192"/>
    <w:rsid w:val="00BB5407"/>
    <w:rsid w:val="00BC0B0A"/>
    <w:rsid w:val="00BD38D4"/>
    <w:rsid w:val="00BD4357"/>
    <w:rsid w:val="00BD50E6"/>
    <w:rsid w:val="00BE54AE"/>
    <w:rsid w:val="00BF1B01"/>
    <w:rsid w:val="00BF5CEA"/>
    <w:rsid w:val="00C04114"/>
    <w:rsid w:val="00C0588E"/>
    <w:rsid w:val="00C06AFB"/>
    <w:rsid w:val="00C15AC0"/>
    <w:rsid w:val="00C21579"/>
    <w:rsid w:val="00C2293A"/>
    <w:rsid w:val="00C32F88"/>
    <w:rsid w:val="00C33479"/>
    <w:rsid w:val="00C35537"/>
    <w:rsid w:val="00C451D6"/>
    <w:rsid w:val="00C45998"/>
    <w:rsid w:val="00C46835"/>
    <w:rsid w:val="00C50C30"/>
    <w:rsid w:val="00C51D61"/>
    <w:rsid w:val="00C5226E"/>
    <w:rsid w:val="00C53024"/>
    <w:rsid w:val="00C55FDA"/>
    <w:rsid w:val="00C562FF"/>
    <w:rsid w:val="00C60232"/>
    <w:rsid w:val="00C65FC5"/>
    <w:rsid w:val="00C72B82"/>
    <w:rsid w:val="00C778D5"/>
    <w:rsid w:val="00C81ADD"/>
    <w:rsid w:val="00C848E7"/>
    <w:rsid w:val="00C84AFE"/>
    <w:rsid w:val="00C85C80"/>
    <w:rsid w:val="00C92BEC"/>
    <w:rsid w:val="00CA590F"/>
    <w:rsid w:val="00CB04B2"/>
    <w:rsid w:val="00CB07C9"/>
    <w:rsid w:val="00CB5C83"/>
    <w:rsid w:val="00CC64B2"/>
    <w:rsid w:val="00CD0286"/>
    <w:rsid w:val="00CD1A50"/>
    <w:rsid w:val="00CD551E"/>
    <w:rsid w:val="00CE08A7"/>
    <w:rsid w:val="00CE0AA2"/>
    <w:rsid w:val="00CF2E73"/>
    <w:rsid w:val="00CF4DAB"/>
    <w:rsid w:val="00D01305"/>
    <w:rsid w:val="00D07E6C"/>
    <w:rsid w:val="00D10995"/>
    <w:rsid w:val="00D14D22"/>
    <w:rsid w:val="00D15004"/>
    <w:rsid w:val="00D166BA"/>
    <w:rsid w:val="00D2022E"/>
    <w:rsid w:val="00D21200"/>
    <w:rsid w:val="00D34DA6"/>
    <w:rsid w:val="00D35D55"/>
    <w:rsid w:val="00D4001B"/>
    <w:rsid w:val="00D44497"/>
    <w:rsid w:val="00D63DF9"/>
    <w:rsid w:val="00D66B7D"/>
    <w:rsid w:val="00D672AB"/>
    <w:rsid w:val="00D71289"/>
    <w:rsid w:val="00D74A60"/>
    <w:rsid w:val="00D82BBB"/>
    <w:rsid w:val="00D8694D"/>
    <w:rsid w:val="00DA2701"/>
    <w:rsid w:val="00DA401B"/>
    <w:rsid w:val="00DB1B29"/>
    <w:rsid w:val="00DB49BD"/>
    <w:rsid w:val="00DB4DC6"/>
    <w:rsid w:val="00DD57E9"/>
    <w:rsid w:val="00DD5F73"/>
    <w:rsid w:val="00DE1347"/>
    <w:rsid w:val="00DE3683"/>
    <w:rsid w:val="00DE5445"/>
    <w:rsid w:val="00DE5970"/>
    <w:rsid w:val="00DE5BC6"/>
    <w:rsid w:val="00DF17DE"/>
    <w:rsid w:val="00DF2B70"/>
    <w:rsid w:val="00DF6D28"/>
    <w:rsid w:val="00DF7F42"/>
    <w:rsid w:val="00E01571"/>
    <w:rsid w:val="00E0274F"/>
    <w:rsid w:val="00E11EDA"/>
    <w:rsid w:val="00E1672D"/>
    <w:rsid w:val="00E231FE"/>
    <w:rsid w:val="00E24781"/>
    <w:rsid w:val="00E30A12"/>
    <w:rsid w:val="00E31C18"/>
    <w:rsid w:val="00E35B2B"/>
    <w:rsid w:val="00E51D21"/>
    <w:rsid w:val="00E56EF3"/>
    <w:rsid w:val="00E743BB"/>
    <w:rsid w:val="00E769DA"/>
    <w:rsid w:val="00E80B9A"/>
    <w:rsid w:val="00E818AA"/>
    <w:rsid w:val="00E83A50"/>
    <w:rsid w:val="00E86406"/>
    <w:rsid w:val="00E90872"/>
    <w:rsid w:val="00E90C89"/>
    <w:rsid w:val="00E97B50"/>
    <w:rsid w:val="00EA241B"/>
    <w:rsid w:val="00EC09E1"/>
    <w:rsid w:val="00EC3A23"/>
    <w:rsid w:val="00EC4ADE"/>
    <w:rsid w:val="00EC5B39"/>
    <w:rsid w:val="00ED0484"/>
    <w:rsid w:val="00ED3F55"/>
    <w:rsid w:val="00ED4933"/>
    <w:rsid w:val="00ED5470"/>
    <w:rsid w:val="00EE29CB"/>
    <w:rsid w:val="00EE7C53"/>
    <w:rsid w:val="00EE7F9C"/>
    <w:rsid w:val="00EF40C5"/>
    <w:rsid w:val="00EF560F"/>
    <w:rsid w:val="00F0415A"/>
    <w:rsid w:val="00F04F97"/>
    <w:rsid w:val="00F11251"/>
    <w:rsid w:val="00F167FB"/>
    <w:rsid w:val="00F228B6"/>
    <w:rsid w:val="00F23494"/>
    <w:rsid w:val="00F2425F"/>
    <w:rsid w:val="00F24F86"/>
    <w:rsid w:val="00F31821"/>
    <w:rsid w:val="00F408E9"/>
    <w:rsid w:val="00F413AA"/>
    <w:rsid w:val="00F41EAD"/>
    <w:rsid w:val="00F4321A"/>
    <w:rsid w:val="00F47C14"/>
    <w:rsid w:val="00F515A3"/>
    <w:rsid w:val="00F55642"/>
    <w:rsid w:val="00F61F88"/>
    <w:rsid w:val="00F627DC"/>
    <w:rsid w:val="00F63C00"/>
    <w:rsid w:val="00F71482"/>
    <w:rsid w:val="00F76773"/>
    <w:rsid w:val="00F864A5"/>
    <w:rsid w:val="00F9398E"/>
    <w:rsid w:val="00F94F84"/>
    <w:rsid w:val="00FA1235"/>
    <w:rsid w:val="00FA3F52"/>
    <w:rsid w:val="00FA691A"/>
    <w:rsid w:val="00FB3B4E"/>
    <w:rsid w:val="00FB3E05"/>
    <w:rsid w:val="00FB5592"/>
    <w:rsid w:val="00FC4397"/>
    <w:rsid w:val="00FD010D"/>
    <w:rsid w:val="00FD34A6"/>
    <w:rsid w:val="00FE0BCE"/>
    <w:rsid w:val="00FE3271"/>
    <w:rsid w:val="00FE7B78"/>
    <w:rsid w:val="00FF14A8"/>
    <w:rsid w:val="00FF3EDC"/>
    <w:rsid w:val="00FF4C19"/>
    <w:rsid w:val="00FF661E"/>
    <w:rsid w:val="00FF7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90C8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90C89"/>
    <w:pPr>
      <w:widowControl w:val="0"/>
      <w:shd w:val="clear" w:color="auto" w:fill="FFFFFF"/>
      <w:spacing w:after="0" w:line="298" w:lineRule="exact"/>
      <w:jc w:val="center"/>
    </w:pPr>
    <w:rPr>
      <w:rFonts w:ascii="Times New Roman" w:eastAsia="Times New Roman" w:hAnsi="Times New Roman" w:cs="Times New Roman"/>
      <w:b/>
      <w:bCs/>
      <w:lang w:eastAsia="en-US"/>
    </w:rPr>
  </w:style>
  <w:style w:type="character" w:customStyle="1" w:styleId="3">
    <w:name w:val="Основной текст (3)_"/>
    <w:basedOn w:val="a0"/>
    <w:link w:val="30"/>
    <w:rsid w:val="00E90C8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90C89"/>
    <w:pPr>
      <w:widowControl w:val="0"/>
      <w:shd w:val="clear" w:color="auto" w:fill="FFFFFF"/>
      <w:spacing w:before="360" w:after="360" w:line="0" w:lineRule="atLeast"/>
      <w:jc w:val="both"/>
    </w:pPr>
    <w:rPr>
      <w:rFonts w:ascii="Times New Roman" w:eastAsia="Times New Roman" w:hAnsi="Times New Roman" w:cs="Times New Roman"/>
      <w:b/>
      <w:bCs/>
      <w:sz w:val="26"/>
      <w:szCs w:val="26"/>
      <w:lang w:eastAsia="en-US"/>
    </w:rPr>
  </w:style>
  <w:style w:type="character" w:customStyle="1" w:styleId="a3">
    <w:name w:val="Текст выноски Знак"/>
    <w:basedOn w:val="a0"/>
    <w:link w:val="a4"/>
    <w:uiPriority w:val="99"/>
    <w:semiHidden/>
    <w:rsid w:val="00E90C89"/>
    <w:rPr>
      <w:rFonts w:ascii="Tahoma" w:eastAsiaTheme="minorEastAsia" w:hAnsi="Tahoma" w:cs="Tahoma"/>
      <w:sz w:val="16"/>
      <w:szCs w:val="16"/>
      <w:lang w:eastAsia="ru-RU"/>
    </w:rPr>
  </w:style>
  <w:style w:type="paragraph" w:styleId="a4">
    <w:name w:val="Balloon Text"/>
    <w:basedOn w:val="a"/>
    <w:link w:val="a3"/>
    <w:uiPriority w:val="99"/>
    <w:semiHidden/>
    <w:unhideWhenUsed/>
    <w:rsid w:val="00E90C89"/>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E90C89"/>
  </w:style>
  <w:style w:type="paragraph" w:styleId="a6">
    <w:name w:val="header"/>
    <w:basedOn w:val="a"/>
    <w:link w:val="a5"/>
    <w:uiPriority w:val="99"/>
    <w:unhideWhenUsed/>
    <w:rsid w:val="00E90C89"/>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uiPriority w:val="99"/>
    <w:semiHidden/>
    <w:rsid w:val="00E90C89"/>
    <w:rPr>
      <w:rFonts w:eastAsiaTheme="minorEastAsia"/>
      <w:lang w:eastAsia="ru-RU"/>
    </w:rPr>
  </w:style>
  <w:style w:type="character" w:customStyle="1" w:styleId="a7">
    <w:name w:val="Нижний колонтитул Знак"/>
    <w:basedOn w:val="a0"/>
    <w:link w:val="a8"/>
    <w:uiPriority w:val="99"/>
    <w:rsid w:val="00E90C89"/>
  </w:style>
  <w:style w:type="paragraph" w:styleId="a8">
    <w:name w:val="footer"/>
    <w:basedOn w:val="a"/>
    <w:link w:val="a7"/>
    <w:uiPriority w:val="99"/>
    <w:unhideWhenUsed/>
    <w:rsid w:val="00E90C89"/>
    <w:pPr>
      <w:tabs>
        <w:tab w:val="center" w:pos="4677"/>
        <w:tab w:val="right" w:pos="9355"/>
      </w:tabs>
      <w:spacing w:after="0" w:line="240" w:lineRule="auto"/>
    </w:pPr>
    <w:rPr>
      <w:rFonts w:eastAsiaTheme="minorHAnsi"/>
      <w:lang w:eastAsia="en-US"/>
    </w:rPr>
  </w:style>
  <w:style w:type="character" w:customStyle="1" w:styleId="10">
    <w:name w:val="Нижний колонтитул Знак1"/>
    <w:basedOn w:val="a0"/>
    <w:uiPriority w:val="99"/>
    <w:semiHidden/>
    <w:rsid w:val="00E90C89"/>
    <w:rPr>
      <w:rFonts w:eastAsiaTheme="minorEastAsia"/>
      <w:lang w:eastAsia="ru-RU"/>
    </w:rPr>
  </w:style>
  <w:style w:type="paragraph" w:customStyle="1" w:styleId="ConsPlusNormal">
    <w:name w:val="ConsPlusNormal"/>
    <w:rsid w:val="00E90C89"/>
    <w:pPr>
      <w:widowControl w:val="0"/>
      <w:autoSpaceDE w:val="0"/>
      <w:autoSpaceDN w:val="0"/>
      <w:spacing w:after="0" w:line="240" w:lineRule="auto"/>
    </w:pPr>
    <w:rPr>
      <w:rFonts w:ascii="Arial" w:hAnsi="Arial" w:cs="Arial"/>
      <w:sz w:val="20"/>
    </w:rPr>
  </w:style>
  <w:style w:type="paragraph" w:customStyle="1" w:styleId="ConsPlusTitle">
    <w:name w:val="ConsPlusTitle"/>
    <w:rsid w:val="00E90C89"/>
    <w:pPr>
      <w:widowControl w:val="0"/>
      <w:autoSpaceDE w:val="0"/>
      <w:autoSpaceDN w:val="0"/>
      <w:spacing w:after="0" w:line="240" w:lineRule="auto"/>
    </w:pPr>
    <w:rPr>
      <w:rFonts w:ascii="Arial" w:hAnsi="Arial"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90C8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90C89"/>
    <w:pPr>
      <w:widowControl w:val="0"/>
      <w:shd w:val="clear" w:color="auto" w:fill="FFFFFF"/>
      <w:spacing w:after="0" w:line="298" w:lineRule="exact"/>
      <w:jc w:val="center"/>
    </w:pPr>
    <w:rPr>
      <w:rFonts w:ascii="Times New Roman" w:eastAsia="Times New Roman" w:hAnsi="Times New Roman" w:cs="Times New Roman"/>
      <w:b/>
      <w:bCs/>
      <w:lang w:eastAsia="en-US"/>
    </w:rPr>
  </w:style>
  <w:style w:type="character" w:customStyle="1" w:styleId="3">
    <w:name w:val="Основной текст (3)_"/>
    <w:basedOn w:val="a0"/>
    <w:link w:val="30"/>
    <w:rsid w:val="00E90C89"/>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90C89"/>
    <w:pPr>
      <w:widowControl w:val="0"/>
      <w:shd w:val="clear" w:color="auto" w:fill="FFFFFF"/>
      <w:spacing w:before="360" w:after="360" w:line="0" w:lineRule="atLeast"/>
      <w:jc w:val="both"/>
    </w:pPr>
    <w:rPr>
      <w:rFonts w:ascii="Times New Roman" w:eastAsia="Times New Roman" w:hAnsi="Times New Roman" w:cs="Times New Roman"/>
      <w:b/>
      <w:bCs/>
      <w:sz w:val="26"/>
      <w:szCs w:val="26"/>
      <w:lang w:eastAsia="en-US"/>
    </w:rPr>
  </w:style>
  <w:style w:type="character" w:customStyle="1" w:styleId="a3">
    <w:name w:val="Текст выноски Знак"/>
    <w:basedOn w:val="a0"/>
    <w:link w:val="a4"/>
    <w:uiPriority w:val="99"/>
    <w:semiHidden/>
    <w:rsid w:val="00E90C89"/>
    <w:rPr>
      <w:rFonts w:ascii="Tahoma" w:eastAsiaTheme="minorEastAsia" w:hAnsi="Tahoma" w:cs="Tahoma"/>
      <w:sz w:val="16"/>
      <w:szCs w:val="16"/>
      <w:lang w:eastAsia="ru-RU"/>
    </w:rPr>
  </w:style>
  <w:style w:type="paragraph" w:styleId="a4">
    <w:name w:val="Balloon Text"/>
    <w:basedOn w:val="a"/>
    <w:link w:val="a3"/>
    <w:uiPriority w:val="99"/>
    <w:semiHidden/>
    <w:unhideWhenUsed/>
    <w:rsid w:val="00E90C89"/>
    <w:pPr>
      <w:spacing w:after="0" w:line="240" w:lineRule="auto"/>
    </w:pPr>
    <w:rPr>
      <w:rFonts w:ascii="Tahoma" w:hAnsi="Tahoma" w:cs="Tahoma"/>
      <w:sz w:val="16"/>
      <w:szCs w:val="16"/>
    </w:rPr>
  </w:style>
  <w:style w:type="character" w:customStyle="1" w:styleId="a5">
    <w:name w:val="Верхний колонтитул Знак"/>
    <w:basedOn w:val="a0"/>
    <w:link w:val="a6"/>
    <w:uiPriority w:val="99"/>
    <w:rsid w:val="00E90C89"/>
  </w:style>
  <w:style w:type="paragraph" w:styleId="a6">
    <w:name w:val="header"/>
    <w:basedOn w:val="a"/>
    <w:link w:val="a5"/>
    <w:uiPriority w:val="99"/>
    <w:unhideWhenUsed/>
    <w:rsid w:val="00E90C89"/>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uiPriority w:val="99"/>
    <w:semiHidden/>
    <w:rsid w:val="00E90C89"/>
    <w:rPr>
      <w:rFonts w:eastAsiaTheme="minorEastAsia"/>
      <w:lang w:eastAsia="ru-RU"/>
    </w:rPr>
  </w:style>
  <w:style w:type="character" w:customStyle="1" w:styleId="a7">
    <w:name w:val="Нижний колонтитул Знак"/>
    <w:basedOn w:val="a0"/>
    <w:link w:val="a8"/>
    <w:uiPriority w:val="99"/>
    <w:rsid w:val="00E90C89"/>
  </w:style>
  <w:style w:type="paragraph" w:styleId="a8">
    <w:name w:val="footer"/>
    <w:basedOn w:val="a"/>
    <w:link w:val="a7"/>
    <w:uiPriority w:val="99"/>
    <w:unhideWhenUsed/>
    <w:rsid w:val="00E90C89"/>
    <w:pPr>
      <w:tabs>
        <w:tab w:val="center" w:pos="4677"/>
        <w:tab w:val="right" w:pos="9355"/>
      </w:tabs>
      <w:spacing w:after="0" w:line="240" w:lineRule="auto"/>
    </w:pPr>
    <w:rPr>
      <w:rFonts w:eastAsiaTheme="minorHAnsi"/>
      <w:lang w:eastAsia="en-US"/>
    </w:rPr>
  </w:style>
  <w:style w:type="character" w:customStyle="1" w:styleId="10">
    <w:name w:val="Нижний колонтитул Знак1"/>
    <w:basedOn w:val="a0"/>
    <w:uiPriority w:val="99"/>
    <w:semiHidden/>
    <w:rsid w:val="00E90C89"/>
    <w:rPr>
      <w:rFonts w:eastAsiaTheme="minorEastAsia"/>
      <w:lang w:eastAsia="ru-RU"/>
    </w:rPr>
  </w:style>
  <w:style w:type="paragraph" w:customStyle="1" w:styleId="ConsPlusNormal">
    <w:name w:val="ConsPlusNormal"/>
    <w:rsid w:val="00E90C89"/>
    <w:pPr>
      <w:widowControl w:val="0"/>
      <w:autoSpaceDE w:val="0"/>
      <w:autoSpaceDN w:val="0"/>
      <w:spacing w:after="0" w:line="240" w:lineRule="auto"/>
    </w:pPr>
    <w:rPr>
      <w:rFonts w:ascii="Arial" w:hAnsi="Arial" w:cs="Arial"/>
      <w:sz w:val="20"/>
    </w:rPr>
  </w:style>
  <w:style w:type="paragraph" w:customStyle="1" w:styleId="ConsPlusTitle">
    <w:name w:val="ConsPlusTitle"/>
    <w:rsid w:val="00E90C89"/>
    <w:pPr>
      <w:widowControl w:val="0"/>
      <w:autoSpaceDE w:val="0"/>
      <w:autoSpaceDN w:val="0"/>
      <w:spacing w:after="0" w:line="240" w:lineRule="auto"/>
    </w:pPr>
    <w:rPr>
      <w:rFonts w:ascii="Arial" w:hAnsi="Arial" w:cs="Arial"/>
      <w:b/>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B259551106CB17702EE416FB22CDA830139E260D95506A1A53D9AD1EEEAFCE3BA8433893C11BFE9A242EDCFJEa6I" TargetMode="External"/><Relationship Id="rId13" Type="http://schemas.openxmlformats.org/officeDocument/2006/relationships/hyperlink" Target="consultantplus://offline/ref=C52B259551106CB17702F04F6BB22CDA840330E560DF5506A1A53D9AD1EEEAFCE3BA8433893C11BFE9A242EDCFJEa6I" TargetMode="External"/><Relationship Id="rId3" Type="http://schemas.openxmlformats.org/officeDocument/2006/relationships/webSettings" Target="webSettings.xml"/><Relationship Id="rId7" Type="http://schemas.openxmlformats.org/officeDocument/2006/relationships/hyperlink" Target="consultantplus://offline/ref=C52B259551106CB17702F04F6BB22CDA840330E560DF5506A1A53D9AD1EEEAFCF1BADC398A3B04EAB8F815E0CFE13F2F82EBA26094J2aFI" TargetMode="External"/><Relationship Id="rId12" Type="http://schemas.openxmlformats.org/officeDocument/2006/relationships/hyperlink" Target="consultantplus://offline/ref=C52B259551106CB17702F04F6BB22CDA820130E666DB5506A1A53D9AD1EEEAFCF1BADC3A806D5EFABCB142E8D3E5213080F5A2J6a2I"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2B259551106CB17702F04F6BB22CDA83043DE968D85506A1A53D9AD1EEEAFCE3BA8433893C11BFE9A242EDCFJEa6I" TargetMode="External"/><Relationship Id="rId11" Type="http://schemas.openxmlformats.org/officeDocument/2006/relationships/image" Target="media/image1.wmf"/><Relationship Id="rId5" Type="http://schemas.openxmlformats.org/officeDocument/2006/relationships/hyperlink" Target="consultantplus://offline/ref=C52B259551106CB17702F04F6BB22CDA82083CE560D85506A1A53D9AD1EEEAFCE3BA8433893C11BFE9A242EDCFJEa6I" TargetMode="External"/><Relationship Id="rId15" Type="http://schemas.openxmlformats.org/officeDocument/2006/relationships/fontTable" Target="fontTable.xml"/><Relationship Id="rId10" Type="http://schemas.openxmlformats.org/officeDocument/2006/relationships/hyperlink" Target="consultantplus://offline/ref=C52B259551106CB17702F04F6BB22CDA83033DE060D85506A1A53D9AD1EEEAFCE3BA8433893C11BFE9A242EDCFJEa6I" TargetMode="External"/><Relationship Id="rId4" Type="http://schemas.openxmlformats.org/officeDocument/2006/relationships/hyperlink" Target="consultantplus://offline/ref=C52B259551106CB17702F04F6BB22CDA840330E560DF5506A1A53D9AD1EEEAFCE3BA8433893C11BFE9A242EDCFJEa6I" TargetMode="External"/><Relationship Id="rId9" Type="http://schemas.openxmlformats.org/officeDocument/2006/relationships/hyperlink" Target="consultantplus://offline/ref=C52B259551106CB17702EE416FB22CDA83023DE962D25506A1A53D9AD1EEEAFCE3BA8433893C11BFE9A242EDCFJEa6I" TargetMode="External"/><Relationship Id="rId14" Type="http://schemas.openxmlformats.org/officeDocument/2006/relationships/hyperlink" Target="consultantplus://offline/ref=C52B259551106CB17702F04F6BB22CDA840330E560DF5506A1A53D9AD1EEEAFCE3BA8433893C11BFE9A242EDCFJE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11395</Words>
  <Characters>64957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Зоя</cp:lastModifiedBy>
  <cp:revision>2</cp:revision>
  <cp:lastPrinted>2023-02-21T04:35:00Z</cp:lastPrinted>
  <dcterms:created xsi:type="dcterms:W3CDTF">2024-02-01T10:09:00Z</dcterms:created>
  <dcterms:modified xsi:type="dcterms:W3CDTF">2024-02-01T10:09:00Z</dcterms:modified>
</cp:coreProperties>
</file>