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08" w:rsidRPr="00D46B08" w:rsidRDefault="00D46B08" w:rsidP="00D46B08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Аналитическая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справка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результатам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русскому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r w:rsidRPr="00D46B08">
        <w:rPr>
          <w:rFonts w:hAnsi="Times New Roman" w:cs="Times New Roman"/>
          <w:b/>
          <w:bCs/>
          <w:color w:val="000000"/>
          <w:sz w:val="24"/>
          <w:szCs w:val="24"/>
        </w:rPr>
        <w:t>у</w:t>
      </w:r>
      <w:r w:rsidRPr="00D46B08">
        <w:rPr>
          <w:rFonts w:hAnsi="Times New Roman" w:cs="Times New Roman"/>
          <w:b/>
          <w:bCs/>
          <w:color w:val="000000"/>
          <w:sz w:val="24"/>
          <w:szCs w:val="24"/>
        </w:rPr>
        <w:t xml:space="preserve"> 8-9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класса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Сроки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19</w:t>
      </w:r>
      <w:r w:rsidRPr="003D602B">
        <w:rPr>
          <w:rFonts w:hAnsi="Times New Roman" w:cs="Times New Roman"/>
          <w:color w:val="000000"/>
          <w:sz w:val="24"/>
          <w:szCs w:val="24"/>
        </w:rPr>
        <w:t>.09.2022</w:t>
      </w:r>
      <w:r>
        <w:rPr>
          <w:rFonts w:hAnsi="Times New Roman" w:cs="Times New Roman"/>
          <w:color w:val="000000"/>
          <w:sz w:val="24"/>
          <w:szCs w:val="24"/>
        </w:rPr>
        <w:t>г 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23</w:t>
      </w:r>
      <w:r w:rsidRPr="003D602B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09.</w:t>
      </w:r>
      <w:r w:rsidRPr="003D602B">
        <w:rPr>
          <w:rFonts w:hAnsi="Times New Roman" w:cs="Times New Roman"/>
          <w:color w:val="000000"/>
          <w:sz w:val="24"/>
          <w:szCs w:val="24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г</w:t>
      </w:r>
      <w:r w:rsidRPr="003D602B">
        <w:rPr>
          <w:rFonts w:hAnsi="Times New Roman" w:cs="Times New Roman"/>
          <w:color w:val="000000"/>
          <w:sz w:val="24"/>
          <w:szCs w:val="24"/>
        </w:rPr>
        <w:t>.</w:t>
      </w:r>
    </w:p>
    <w:p w:rsidR="00D46B08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46B08" w:rsidRPr="003D602B" w:rsidRDefault="00D46B08" w:rsidP="00D46B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>определение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уровня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остаточных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знаний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навыков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умений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степени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усвоения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материала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программ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общего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предыдущем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классе</w:t>
      </w:r>
      <w:r w:rsidRPr="003D602B">
        <w:rPr>
          <w:rFonts w:hAnsi="Times New Roman" w:cs="Times New Roman"/>
          <w:color w:val="000000"/>
          <w:sz w:val="24"/>
          <w:szCs w:val="24"/>
        </w:rPr>
        <w:t>;</w:t>
      </w:r>
    </w:p>
    <w:p w:rsidR="00D46B08" w:rsidRDefault="00D46B08" w:rsidP="00D46B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46B08" w:rsidRPr="003D602B" w:rsidRDefault="00D46B08" w:rsidP="00D46B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>определение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прочности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усвоения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3D602B">
        <w:rPr>
          <w:rFonts w:hAnsi="Times New Roman" w:cs="Times New Roman"/>
          <w:color w:val="000000"/>
          <w:sz w:val="24"/>
          <w:szCs w:val="24"/>
        </w:rPr>
        <w:t>;</w:t>
      </w:r>
    </w:p>
    <w:p w:rsidR="00D46B08" w:rsidRPr="003D602B" w:rsidRDefault="00D46B08" w:rsidP="00D46B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>выявление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низкими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высокими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учебными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Pr="003D602B">
        <w:rPr>
          <w:rFonts w:hAnsi="Times New Roman" w:cs="Times New Roman"/>
          <w:color w:val="000000"/>
          <w:sz w:val="24"/>
          <w:szCs w:val="24"/>
        </w:rPr>
        <w:t>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планом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работы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школы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602B">
        <w:rPr>
          <w:rFonts w:hAnsi="Times New Roman" w:cs="Times New Roman"/>
          <w:color w:val="000000"/>
          <w:sz w:val="24"/>
          <w:szCs w:val="24"/>
        </w:rPr>
        <w:t>учебный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год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проведен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602B">
        <w:rPr>
          <w:rFonts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контроль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стартовых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диагностических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работ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8-9</w:t>
      </w:r>
      <w:r w:rsidRPr="003D602B">
        <w:rPr>
          <w:rFonts w:hAnsi="Times New Roman" w:cs="Times New Roman"/>
          <w:color w:val="000000"/>
          <w:sz w:val="24"/>
          <w:szCs w:val="24"/>
        </w:rPr>
        <w:t>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классах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русскому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языку</w:t>
      </w:r>
      <w:r w:rsidRPr="003D602B">
        <w:rPr>
          <w:rFonts w:hAnsi="Times New Roman" w:cs="Times New Roman"/>
          <w:color w:val="000000"/>
          <w:sz w:val="24"/>
          <w:szCs w:val="24"/>
        </w:rPr>
        <w:t>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период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9</w:t>
      </w:r>
      <w:r w:rsidRPr="003D602B">
        <w:rPr>
          <w:rFonts w:hAnsi="Times New Roman" w:cs="Times New Roman"/>
          <w:color w:val="000000"/>
          <w:sz w:val="24"/>
          <w:szCs w:val="24"/>
        </w:rPr>
        <w:t>.09.2022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23</w:t>
      </w:r>
      <w:r w:rsidRPr="003D602B">
        <w:rPr>
          <w:rFonts w:hAnsi="Times New Roman" w:cs="Times New Roman"/>
          <w:color w:val="000000"/>
          <w:sz w:val="24"/>
          <w:szCs w:val="24"/>
        </w:rPr>
        <w:t>.10.2022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8,9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классах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проводились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стартовые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диагностические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работы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русскому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.  </w:t>
      </w:r>
      <w:r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классах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которые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602B">
        <w:rPr>
          <w:rFonts w:hAnsi="Times New Roman" w:cs="Times New Roman"/>
          <w:color w:val="000000"/>
          <w:sz w:val="24"/>
          <w:szCs w:val="24"/>
        </w:rPr>
        <w:t>ВПР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весной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2022 </w:t>
      </w:r>
      <w:r w:rsidRPr="003D602B"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602B">
        <w:rPr>
          <w:rFonts w:hAnsi="Times New Roman" w:cs="Times New Roman"/>
          <w:color w:val="000000"/>
          <w:sz w:val="24"/>
          <w:szCs w:val="24"/>
        </w:rPr>
        <w:t>осенью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приказом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602B"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от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28.03.2022 </w:t>
      </w:r>
      <w:r w:rsidRPr="003D602B">
        <w:rPr>
          <w:rFonts w:hAnsi="Times New Roman" w:cs="Times New Roman"/>
          <w:color w:val="000000"/>
          <w:sz w:val="24"/>
          <w:szCs w:val="24"/>
        </w:rPr>
        <w:t>№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467.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602B">
        <w:rPr>
          <w:rFonts w:hAnsi="Times New Roman" w:cs="Times New Roman"/>
          <w:color w:val="000000"/>
          <w:sz w:val="24"/>
          <w:szCs w:val="24"/>
        </w:rPr>
        <w:t>целью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сокращения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количества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оценочных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процедур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ВПР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учеников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предмету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«Русский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язык»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зачтены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качестве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602B">
        <w:rPr>
          <w:rFonts w:hAnsi="Times New Roman" w:cs="Times New Roman"/>
          <w:color w:val="000000"/>
          <w:sz w:val="24"/>
          <w:szCs w:val="24"/>
        </w:rPr>
        <w:t>стартовой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представлены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отдельной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справке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итогам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осенних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ВПР</w:t>
      </w:r>
      <w:r w:rsidRPr="003D602B">
        <w:rPr>
          <w:rFonts w:hAnsi="Times New Roman" w:cs="Times New Roman"/>
          <w:color w:val="000000"/>
          <w:sz w:val="24"/>
          <w:szCs w:val="24"/>
        </w:rPr>
        <w:t>-2022.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результатам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7C7C9F">
        <w:rPr>
          <w:rFonts w:hAnsi="Times New Roman" w:cs="Times New Roman"/>
          <w:color w:val="000000"/>
          <w:sz w:val="24"/>
          <w:szCs w:val="24"/>
        </w:rPr>
        <w:t xml:space="preserve"> 8,9-</w:t>
      </w:r>
      <w:r w:rsidRPr="003D602B">
        <w:rPr>
          <w:rFonts w:hAnsi="Times New Roman" w:cs="Times New Roman"/>
          <w:color w:val="000000"/>
          <w:sz w:val="24"/>
          <w:szCs w:val="24"/>
        </w:rPr>
        <w:t>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классов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выявлено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следующее</w:t>
      </w:r>
      <w:r w:rsidRPr="003D602B">
        <w:rPr>
          <w:rFonts w:hAnsi="Times New Roman" w:cs="Times New Roman"/>
          <w:color w:val="000000"/>
          <w:sz w:val="24"/>
          <w:szCs w:val="24"/>
        </w:rPr>
        <w:t>:</w:t>
      </w:r>
    </w:p>
    <w:p w:rsidR="00D46B08" w:rsidRPr="003D602B" w:rsidRDefault="00D46B08" w:rsidP="00D46B08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p w:rsidR="00D46B08" w:rsidRPr="00843F16" w:rsidRDefault="00D46B08" w:rsidP="00D46B08">
      <w:pPr>
        <w:pStyle w:val="a4"/>
        <w:rPr>
          <w:rFonts w:ascii="Georgia" w:hAnsi="Georgia"/>
          <w:u w:val="single"/>
        </w:rPr>
      </w:pPr>
      <w:r w:rsidRPr="00843F16">
        <w:rPr>
          <w:rFonts w:ascii="Georgia" w:hAnsi="Georgia"/>
        </w:rPr>
        <w:t>Дата проведения 2</w:t>
      </w:r>
      <w:r w:rsidRPr="00843F16">
        <w:rPr>
          <w:rFonts w:ascii="Georgia" w:hAnsi="Georgia"/>
          <w:u w:val="single"/>
        </w:rPr>
        <w:t>1.09.2022 г.</w:t>
      </w:r>
    </w:p>
    <w:p w:rsidR="00D46B08" w:rsidRPr="00843F16" w:rsidRDefault="00D46B08" w:rsidP="00D46B08">
      <w:pPr>
        <w:spacing w:after="0"/>
        <w:ind w:firstLine="708"/>
        <w:jc w:val="both"/>
        <w:rPr>
          <w:rFonts w:ascii="Georgia" w:hAnsi="Georgia"/>
        </w:rPr>
      </w:pPr>
      <w:r w:rsidRPr="00843F16">
        <w:rPr>
          <w:rFonts w:ascii="Georgia" w:hAnsi="Georgia"/>
        </w:rPr>
        <w:t>Цель проведения: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младших школьников, развитие единого образовательного пространства в РФ.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D46B08" w:rsidRDefault="007C7C9F" w:rsidP="00D46B08">
      <w:pPr>
        <w:ind w:firstLine="708"/>
        <w:rPr>
          <w:rFonts w:ascii="Georgia" w:hAnsi="Georgia"/>
        </w:rPr>
      </w:pPr>
      <w:r>
        <w:rPr>
          <w:rFonts w:ascii="Georgia" w:hAnsi="Georgia"/>
        </w:rPr>
        <w:t>Результаты ВПР в   8</w:t>
      </w:r>
      <w:r w:rsidR="00D46B08">
        <w:rPr>
          <w:rFonts w:ascii="Georgia" w:hAnsi="Georgia"/>
        </w:rPr>
        <w:t xml:space="preserve"> классе</w:t>
      </w:r>
    </w:p>
    <w:tbl>
      <w:tblPr>
        <w:tblStyle w:val="a3"/>
        <w:tblW w:w="7245" w:type="dxa"/>
        <w:jc w:val="center"/>
        <w:tblLayout w:type="fixed"/>
        <w:tblLook w:val="01E0" w:firstRow="1" w:lastRow="1" w:firstColumn="1" w:lastColumn="1" w:noHBand="0" w:noVBand="0"/>
      </w:tblPr>
      <w:tblGrid>
        <w:gridCol w:w="466"/>
        <w:gridCol w:w="2281"/>
        <w:gridCol w:w="567"/>
        <w:gridCol w:w="680"/>
        <w:gridCol w:w="337"/>
        <w:gridCol w:w="425"/>
        <w:gridCol w:w="425"/>
        <w:gridCol w:w="426"/>
        <w:gridCol w:w="708"/>
        <w:gridCol w:w="930"/>
      </w:tblGrid>
      <w:tr w:rsidR="007C7C9F" w:rsidRPr="005A2D23" w:rsidTr="007C7C9F">
        <w:trPr>
          <w:trHeight w:val="422"/>
          <w:jc w:val="center"/>
        </w:trPr>
        <w:tc>
          <w:tcPr>
            <w:tcW w:w="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Класс</w:t>
            </w:r>
          </w:p>
        </w:tc>
        <w:tc>
          <w:tcPr>
            <w:tcW w:w="2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Учитель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Количество  по списку</w:t>
            </w:r>
          </w:p>
        </w:tc>
        <w:tc>
          <w:tcPr>
            <w:tcW w:w="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Выполняли работу</w:t>
            </w:r>
          </w:p>
        </w:tc>
        <w:tc>
          <w:tcPr>
            <w:tcW w:w="16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Оценки за диктант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%</w:t>
            </w:r>
          </w:p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качества</w:t>
            </w:r>
          </w:p>
        </w:tc>
        <w:tc>
          <w:tcPr>
            <w:tcW w:w="9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% успеваемости</w:t>
            </w:r>
          </w:p>
        </w:tc>
      </w:tr>
      <w:tr w:rsidR="007C7C9F" w:rsidRPr="005A2D23" w:rsidTr="007C7C9F">
        <w:trPr>
          <w:cantSplit/>
          <w:trHeight w:val="1134"/>
          <w:jc w:val="center"/>
        </w:trPr>
        <w:tc>
          <w:tcPr>
            <w:tcW w:w="4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«5»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«4»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«3»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«2»</w:t>
            </w: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</w:tr>
      <w:tr w:rsidR="007C7C9F" w:rsidRPr="005A2D23" w:rsidTr="007C7C9F">
        <w:trPr>
          <w:jc w:val="center"/>
        </w:trPr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8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  <w:u w:val="single"/>
              </w:rPr>
              <w:t>Шамурзаева</w:t>
            </w:r>
            <w:proofErr w:type="spellEnd"/>
            <w:r>
              <w:rPr>
                <w:rFonts w:ascii="Georgia" w:hAnsi="Georgia"/>
                <w:u w:val="single"/>
              </w:rPr>
              <w:t xml:space="preserve"> К.А.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9</w:t>
            </w: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C7C9F" w:rsidRPr="007C7C9F" w:rsidRDefault="007C7C9F" w:rsidP="00ED49CC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</w:rPr>
              <w:t>33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C7C9F" w:rsidRPr="007C7C9F" w:rsidRDefault="007C7C9F" w:rsidP="00ED49CC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C7C9F">
              <w:rPr>
                <w:rFonts w:ascii="Georgia" w:eastAsia="Times New Roman" w:hAnsi="Georgia" w:cs="Arial"/>
                <w:sz w:val="20"/>
                <w:szCs w:val="20"/>
              </w:rPr>
              <w:t>8</w:t>
            </w:r>
            <w:r>
              <w:rPr>
                <w:rFonts w:ascii="Georgia" w:eastAsia="Times New Roman" w:hAnsi="Georgia" w:cs="Arial"/>
                <w:sz w:val="20"/>
                <w:szCs w:val="20"/>
              </w:rPr>
              <w:t>7</w:t>
            </w:r>
          </w:p>
        </w:tc>
      </w:tr>
    </w:tbl>
    <w:p w:rsidR="00D46B08" w:rsidRPr="00843F16" w:rsidRDefault="00D46B08" w:rsidP="00D46B08">
      <w:pPr>
        <w:rPr>
          <w:rFonts w:ascii="Georgia" w:hAnsi="Georgia"/>
        </w:rPr>
      </w:pPr>
      <w:r w:rsidRPr="00843F16">
        <w:rPr>
          <w:rFonts w:ascii="Georgia" w:hAnsi="Georgia"/>
        </w:rPr>
        <w:t xml:space="preserve">     Результаты ВПР в     5 Б классе</w:t>
      </w:r>
    </w:p>
    <w:tbl>
      <w:tblPr>
        <w:tblStyle w:val="a3"/>
        <w:tblW w:w="7062" w:type="dxa"/>
        <w:jc w:val="center"/>
        <w:tblLayout w:type="fixed"/>
        <w:tblLook w:val="01E0" w:firstRow="1" w:lastRow="1" w:firstColumn="1" w:lastColumn="1" w:noHBand="0" w:noVBand="0"/>
      </w:tblPr>
      <w:tblGrid>
        <w:gridCol w:w="425"/>
        <w:gridCol w:w="2139"/>
        <w:gridCol w:w="567"/>
        <w:gridCol w:w="680"/>
        <w:gridCol w:w="337"/>
        <w:gridCol w:w="425"/>
        <w:gridCol w:w="425"/>
        <w:gridCol w:w="426"/>
        <w:gridCol w:w="708"/>
        <w:gridCol w:w="930"/>
      </w:tblGrid>
      <w:tr w:rsidR="007C7C9F" w:rsidRPr="005A2D23" w:rsidTr="007C7C9F">
        <w:trPr>
          <w:trHeight w:val="422"/>
          <w:jc w:val="center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Класс</w:t>
            </w:r>
          </w:p>
        </w:tc>
        <w:tc>
          <w:tcPr>
            <w:tcW w:w="2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Учитель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Количество  по списку</w:t>
            </w:r>
          </w:p>
        </w:tc>
        <w:tc>
          <w:tcPr>
            <w:tcW w:w="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Выполняли работу</w:t>
            </w:r>
          </w:p>
        </w:tc>
        <w:tc>
          <w:tcPr>
            <w:tcW w:w="16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Оценки за диктант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%</w:t>
            </w:r>
          </w:p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качества</w:t>
            </w:r>
          </w:p>
        </w:tc>
        <w:tc>
          <w:tcPr>
            <w:tcW w:w="9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% успеваемости</w:t>
            </w:r>
          </w:p>
        </w:tc>
      </w:tr>
      <w:tr w:rsidR="007C7C9F" w:rsidRPr="005A2D23" w:rsidTr="007C7C9F">
        <w:trPr>
          <w:cantSplit/>
          <w:trHeight w:val="1134"/>
          <w:jc w:val="center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«5»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«4»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«3»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«2»</w:t>
            </w: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C9F" w:rsidRPr="007C7C9F" w:rsidRDefault="007C7C9F" w:rsidP="00ED49CC">
            <w:pPr>
              <w:rPr>
                <w:rFonts w:ascii="Georgia" w:hAnsi="Georgia" w:cs="Times New Roman"/>
              </w:rPr>
            </w:pPr>
          </w:p>
        </w:tc>
      </w:tr>
      <w:tr w:rsidR="007C7C9F" w:rsidRPr="005A2D23" w:rsidTr="007C7C9F">
        <w:trPr>
          <w:jc w:val="center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9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  <w:u w:val="single"/>
              </w:rPr>
              <w:t>Шамурзаева</w:t>
            </w:r>
            <w:proofErr w:type="spellEnd"/>
            <w:r>
              <w:rPr>
                <w:rFonts w:ascii="Georgia" w:hAnsi="Georgia"/>
                <w:u w:val="single"/>
              </w:rPr>
              <w:t xml:space="preserve"> К.А.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15</w:t>
            </w: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 w:rsidRPr="007C7C9F">
              <w:rPr>
                <w:rFonts w:ascii="Georgia" w:hAnsi="Georgi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C9F" w:rsidRPr="007C7C9F" w:rsidRDefault="007C7C9F" w:rsidP="00ED49CC">
            <w:pPr>
              <w:pStyle w:val="a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C7C9F" w:rsidRPr="007C7C9F" w:rsidRDefault="007C7C9F" w:rsidP="00ED49CC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C7C9F">
              <w:rPr>
                <w:rFonts w:ascii="Georgia" w:eastAsia="Times New Roman" w:hAnsi="Georgia" w:cs="Arial"/>
                <w:sz w:val="20"/>
                <w:szCs w:val="20"/>
              </w:rPr>
              <w:t>60%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C7C9F" w:rsidRPr="007C7C9F" w:rsidRDefault="007C7C9F" w:rsidP="00ED49CC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C7C9F">
              <w:rPr>
                <w:rFonts w:ascii="Georgia" w:eastAsia="Times New Roman" w:hAnsi="Georgia" w:cs="Arial"/>
                <w:sz w:val="20"/>
                <w:szCs w:val="20"/>
              </w:rPr>
              <w:t>8</w:t>
            </w:r>
            <w:r>
              <w:rPr>
                <w:rFonts w:ascii="Georgia" w:eastAsia="Times New Roman" w:hAnsi="Georgia" w:cs="Arial"/>
                <w:sz w:val="20"/>
                <w:szCs w:val="20"/>
              </w:rPr>
              <w:t>7</w:t>
            </w:r>
          </w:p>
        </w:tc>
      </w:tr>
    </w:tbl>
    <w:p w:rsidR="00D46B08" w:rsidRPr="00914232" w:rsidRDefault="00D46B08" w:rsidP="00D46B08">
      <w:pPr>
        <w:rPr>
          <w:rFonts w:ascii="Georgia" w:hAnsi="Georgia"/>
        </w:rPr>
        <w:sectPr w:rsidR="00D46B08" w:rsidRPr="00914232" w:rsidSect="00E9770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46B08" w:rsidRPr="00F841B6" w:rsidRDefault="00D46B08" w:rsidP="00D46B08">
      <w:pPr>
        <w:spacing w:after="0"/>
        <w:jc w:val="both"/>
        <w:rPr>
          <w:rFonts w:ascii="Georgia" w:hAnsi="Georgia"/>
        </w:rPr>
      </w:pPr>
      <w:r w:rsidRPr="00F841B6">
        <w:rPr>
          <w:rFonts w:ascii="Georgia" w:hAnsi="Georgia"/>
          <w:b/>
        </w:rPr>
        <w:lastRenderedPageBreak/>
        <w:t>Выводы:</w:t>
      </w:r>
    </w:p>
    <w:p w:rsidR="00D46B08" w:rsidRPr="00F841B6" w:rsidRDefault="00D46B08" w:rsidP="00D46B08">
      <w:pPr>
        <w:spacing w:after="0"/>
        <w:jc w:val="both"/>
        <w:rPr>
          <w:rFonts w:ascii="Georgia" w:hAnsi="Georgia"/>
        </w:rPr>
      </w:pPr>
      <w:r w:rsidRPr="00843F16">
        <w:rPr>
          <w:rFonts w:ascii="Georgia" w:hAnsi="Georgia"/>
        </w:rPr>
        <w:t xml:space="preserve">    Процент </w:t>
      </w:r>
      <w:proofErr w:type="gramStart"/>
      <w:r w:rsidRPr="00843F16">
        <w:rPr>
          <w:rFonts w:ascii="Georgia" w:hAnsi="Georgia"/>
        </w:rPr>
        <w:t xml:space="preserve">успеваемости </w:t>
      </w:r>
      <w:r w:rsidR="007C7C9F">
        <w:rPr>
          <w:rFonts w:ascii="Georgia" w:hAnsi="Georgia"/>
        </w:rPr>
        <w:t xml:space="preserve"> в</w:t>
      </w:r>
      <w:proofErr w:type="gramEnd"/>
      <w:r w:rsidR="007C7C9F">
        <w:rPr>
          <w:rFonts w:ascii="Georgia" w:hAnsi="Georgia"/>
        </w:rPr>
        <w:t xml:space="preserve"> 8 классе составил -  78%, качество знаний – 33.</w:t>
      </w:r>
      <w:r>
        <w:rPr>
          <w:rFonts w:ascii="Georgia" w:hAnsi="Georgia"/>
        </w:rPr>
        <w:t xml:space="preserve"> </w:t>
      </w:r>
      <w:r w:rsidRPr="00110459">
        <w:rPr>
          <w:rFonts w:ascii="Georgia" w:hAnsi="Georgia"/>
        </w:rPr>
        <w:t>Более успешно выполнены обу</w:t>
      </w:r>
      <w:r w:rsidR="00561F47">
        <w:rPr>
          <w:rFonts w:ascii="Georgia" w:hAnsi="Georgia"/>
        </w:rPr>
        <w:t>чающимися задания №1,2,4,5,6,7,8,13,14.</w:t>
      </w:r>
      <w:r w:rsidRPr="0011045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стартовой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работы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выявили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748FC">
        <w:rPr>
          <w:rFonts w:hAnsi="Times New Roman" w:cs="Times New Roman"/>
          <w:color w:val="000000"/>
          <w:sz w:val="24"/>
          <w:szCs w:val="24"/>
        </w:rPr>
        <w:t>которые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имеют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низкий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уровень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остаточных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знаний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программы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общего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по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48FC">
        <w:rPr>
          <w:rFonts w:hAnsi="Times New Roman" w:cs="Times New Roman"/>
          <w:color w:val="000000"/>
          <w:sz w:val="24"/>
          <w:szCs w:val="24"/>
        </w:rPr>
        <w:t>математике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61F47">
        <w:rPr>
          <w:rFonts w:hAnsi="Times New Roman" w:cs="Times New Roman"/>
          <w:color w:val="000000"/>
          <w:sz w:val="24"/>
          <w:szCs w:val="24"/>
        </w:rPr>
        <w:t>Кишуков</w:t>
      </w:r>
      <w:proofErr w:type="spellEnd"/>
      <w:r w:rsidR="00561F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61F47">
        <w:rPr>
          <w:rFonts w:hAnsi="Times New Roman" w:cs="Times New Roman"/>
          <w:color w:val="000000"/>
          <w:sz w:val="24"/>
          <w:szCs w:val="24"/>
        </w:rPr>
        <w:t>А</w:t>
      </w:r>
      <w:r w:rsidR="00561F47">
        <w:rPr>
          <w:rFonts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561F47">
        <w:rPr>
          <w:rFonts w:hAnsi="Times New Roman" w:cs="Times New Roman"/>
          <w:color w:val="000000"/>
          <w:sz w:val="24"/>
          <w:szCs w:val="24"/>
        </w:rPr>
        <w:t>Дзагаштов</w:t>
      </w:r>
      <w:proofErr w:type="spellEnd"/>
      <w:r w:rsidR="00561F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61F47">
        <w:rPr>
          <w:rFonts w:hAnsi="Times New Roman" w:cs="Times New Roman"/>
          <w:color w:val="000000"/>
          <w:sz w:val="24"/>
          <w:szCs w:val="24"/>
        </w:rPr>
        <w:t>А</w:t>
      </w:r>
      <w:r w:rsidR="00561F47">
        <w:rPr>
          <w:rFonts w:hAnsi="Times New Roman" w:cs="Times New Roman"/>
          <w:color w:val="000000"/>
          <w:sz w:val="24"/>
          <w:szCs w:val="24"/>
        </w:rPr>
        <w:t>.</w:t>
      </w:r>
      <w:r w:rsidRPr="00D748FC">
        <w:rPr>
          <w:rFonts w:hAnsi="Times New Roman" w:cs="Times New Roman"/>
          <w:color w:val="000000"/>
          <w:sz w:val="24"/>
          <w:szCs w:val="24"/>
        </w:rPr>
        <w:t xml:space="preserve">). </w:t>
      </w:r>
      <w:r w:rsidRPr="00F841B6">
        <w:rPr>
          <w:rFonts w:hAnsi="Times New Roman" w:cs="Times New Roman"/>
          <w:color w:val="000000"/>
          <w:sz w:val="24"/>
          <w:szCs w:val="24"/>
        </w:rPr>
        <w:t>Высокий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уровень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61F47">
        <w:rPr>
          <w:rFonts w:hAnsi="Times New Roman" w:cs="Times New Roman"/>
          <w:color w:val="000000"/>
          <w:sz w:val="24"/>
          <w:szCs w:val="24"/>
        </w:rPr>
        <w:t>имее</w:t>
      </w:r>
      <w:r w:rsidRPr="00F841B6">
        <w:rPr>
          <w:rFonts w:hAnsi="Times New Roman" w:cs="Times New Roman"/>
          <w:color w:val="000000"/>
          <w:sz w:val="24"/>
          <w:szCs w:val="24"/>
        </w:rPr>
        <w:t>т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61F47">
        <w:rPr>
          <w:rFonts w:hAnsi="Times New Roman" w:cs="Times New Roman"/>
          <w:color w:val="000000"/>
          <w:sz w:val="24"/>
          <w:szCs w:val="24"/>
        </w:rPr>
        <w:t>обучающая</w:t>
      </w:r>
      <w:r w:rsidRPr="00F841B6">
        <w:rPr>
          <w:rFonts w:hAnsi="Times New Roman" w:cs="Times New Roman"/>
          <w:color w:val="000000"/>
          <w:sz w:val="24"/>
          <w:szCs w:val="24"/>
        </w:rPr>
        <w:t>ся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61F47">
        <w:rPr>
          <w:rFonts w:hAnsi="Times New Roman" w:cs="Times New Roman"/>
          <w:color w:val="000000"/>
          <w:sz w:val="24"/>
          <w:szCs w:val="24"/>
        </w:rPr>
        <w:t>Мирзоева</w:t>
      </w:r>
      <w:r w:rsidR="00561F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61F47">
        <w:rPr>
          <w:rFonts w:hAnsi="Times New Roman" w:cs="Times New Roman"/>
          <w:color w:val="000000"/>
          <w:sz w:val="24"/>
          <w:szCs w:val="24"/>
        </w:rPr>
        <w:t>М</w:t>
      </w:r>
      <w:r w:rsidR="00561F47">
        <w:rPr>
          <w:rFonts w:hAnsi="Times New Roman" w:cs="Times New Roman"/>
          <w:color w:val="000000"/>
          <w:sz w:val="24"/>
          <w:szCs w:val="24"/>
        </w:rPr>
        <w:t>.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Не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достигли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1F47">
        <w:rPr>
          <w:rFonts w:hAnsi="Times New Roman" w:cs="Times New Roman"/>
          <w:color w:val="000000"/>
          <w:sz w:val="24"/>
          <w:szCs w:val="24"/>
        </w:rPr>
        <w:t>вхороших</w:t>
      </w:r>
      <w:proofErr w:type="spellEnd"/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результатов</w:t>
      </w:r>
      <w:r w:rsidR="00561F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61F47">
        <w:rPr>
          <w:rFonts w:hAnsi="Times New Roman" w:cs="Times New Roman"/>
          <w:color w:val="000000"/>
          <w:sz w:val="24"/>
          <w:szCs w:val="24"/>
        </w:rPr>
        <w:t>некоторые</w:t>
      </w:r>
      <w:r w:rsidR="00561F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61F47">
        <w:rPr>
          <w:rFonts w:hAnsi="Times New Roman" w:cs="Times New Roman"/>
          <w:color w:val="000000"/>
          <w:sz w:val="24"/>
          <w:szCs w:val="24"/>
        </w:rPr>
        <w:t>учащиеся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841B6">
        <w:rPr>
          <w:rFonts w:hAnsi="Times New Roman" w:cs="Times New Roman"/>
          <w:color w:val="000000"/>
          <w:sz w:val="24"/>
          <w:szCs w:val="24"/>
        </w:rPr>
        <w:t>которые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имели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в</w:t>
      </w:r>
      <w:r w:rsidR="00561F47">
        <w:rPr>
          <w:rFonts w:hAnsi="Times New Roman" w:cs="Times New Roman"/>
          <w:color w:val="000000"/>
          <w:sz w:val="24"/>
          <w:szCs w:val="24"/>
        </w:rPr>
        <w:t xml:space="preserve"> 7</w:t>
      </w:r>
      <w:r w:rsidRPr="00F841B6">
        <w:rPr>
          <w:rFonts w:hAnsi="Times New Roman" w:cs="Times New Roman"/>
          <w:color w:val="000000"/>
          <w:sz w:val="24"/>
          <w:szCs w:val="24"/>
        </w:rPr>
        <w:t>-</w:t>
      </w:r>
      <w:r w:rsidRPr="00F841B6">
        <w:rPr>
          <w:rFonts w:hAnsi="Times New Roman" w:cs="Times New Roman"/>
          <w:color w:val="000000"/>
          <w:sz w:val="24"/>
          <w:szCs w:val="24"/>
        </w:rPr>
        <w:t>м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классе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оценку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«</w:t>
      </w:r>
      <w:r w:rsidR="00561F47">
        <w:rPr>
          <w:rFonts w:hAnsi="Times New Roman" w:cs="Times New Roman"/>
          <w:color w:val="000000"/>
          <w:sz w:val="24"/>
          <w:szCs w:val="24"/>
        </w:rPr>
        <w:t>4</w:t>
      </w:r>
      <w:r w:rsidRPr="00F841B6">
        <w:rPr>
          <w:rFonts w:hAnsi="Times New Roman" w:cs="Times New Roman"/>
          <w:color w:val="000000"/>
          <w:sz w:val="24"/>
          <w:szCs w:val="24"/>
        </w:rPr>
        <w:t>»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1B6">
        <w:rPr>
          <w:rFonts w:hAnsi="Times New Roman" w:cs="Times New Roman"/>
          <w:color w:val="000000"/>
          <w:sz w:val="24"/>
          <w:szCs w:val="24"/>
        </w:rPr>
        <w:t>по</w:t>
      </w:r>
      <w:r w:rsidRPr="00F841B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 w:rsidRPr="00F841B6">
        <w:rPr>
          <w:rFonts w:hAnsi="Times New Roman" w:cs="Times New Roman"/>
          <w:color w:val="000000"/>
          <w:sz w:val="24"/>
          <w:szCs w:val="24"/>
        </w:rPr>
        <w:t>.</w:t>
      </w:r>
    </w:p>
    <w:p w:rsidR="00D46B08" w:rsidRPr="00843F16" w:rsidRDefault="00561F47" w:rsidP="00D46B08">
      <w:pPr>
        <w:spacing w:after="0"/>
        <w:rPr>
          <w:rFonts w:ascii="Georgia" w:hAnsi="Georgia"/>
        </w:rPr>
      </w:pPr>
      <w:r>
        <w:rPr>
          <w:rFonts w:ascii="Georgia" w:hAnsi="Georgia"/>
        </w:rPr>
        <w:t>Обучающиеся умеют делать морфологический и словообразовательный анализ слова</w:t>
      </w:r>
      <w:r w:rsidR="00D46B08" w:rsidRPr="00843F16">
        <w:rPr>
          <w:rFonts w:ascii="Georgia" w:hAnsi="Georgia"/>
        </w:rPr>
        <w:t xml:space="preserve"> анализа, умеют распознавать правильную орфоэпическую норму (ставить ударение в </w:t>
      </w:r>
      <w:proofErr w:type="gramStart"/>
      <w:r w:rsidR="00D46B08" w:rsidRPr="00843F16">
        <w:rPr>
          <w:rFonts w:ascii="Georgia" w:hAnsi="Georgia"/>
        </w:rPr>
        <w:t>словах,  трудных</w:t>
      </w:r>
      <w:proofErr w:type="gramEnd"/>
      <w:r w:rsidR="00D46B08" w:rsidRPr="00843F16">
        <w:rPr>
          <w:rFonts w:ascii="Georgia" w:hAnsi="Georgia"/>
        </w:rPr>
        <w:t xml:space="preserve"> случаях), владеют умением составлять план прочитанного текста в письменной форме, что говорит о достаточном  уровне владения ко</w:t>
      </w:r>
      <w:r>
        <w:rPr>
          <w:rFonts w:ascii="Georgia" w:hAnsi="Georgia"/>
        </w:rPr>
        <w:t xml:space="preserve">ммуникативными УУД. </w:t>
      </w:r>
      <w:r w:rsidR="00B12FF7">
        <w:rPr>
          <w:rFonts w:ascii="Georgia" w:hAnsi="Georgia"/>
        </w:rPr>
        <w:t xml:space="preserve"> Затруднения вызвали задания</w:t>
      </w:r>
      <w:r>
        <w:rPr>
          <w:rFonts w:ascii="Georgia" w:hAnsi="Georgia"/>
        </w:rPr>
        <w:t xml:space="preserve"> № 4,9,11,</w:t>
      </w:r>
      <w:r w:rsidR="00D46B08" w:rsidRPr="00843F16">
        <w:rPr>
          <w:rFonts w:ascii="Georgia" w:hAnsi="Georgia"/>
        </w:rPr>
        <w:t xml:space="preserve"> которое было направлено на </w:t>
      </w:r>
      <w:proofErr w:type="gramStart"/>
      <w:r w:rsidR="00D46B08" w:rsidRPr="00843F16">
        <w:rPr>
          <w:rFonts w:ascii="Georgia" w:hAnsi="Georgia"/>
        </w:rPr>
        <w:t xml:space="preserve">умение  </w:t>
      </w:r>
      <w:r>
        <w:rPr>
          <w:rFonts w:ascii="Georgia" w:hAnsi="Georgia"/>
        </w:rPr>
        <w:t>определить</w:t>
      </w:r>
      <w:proofErr w:type="gramEnd"/>
      <w:r>
        <w:rPr>
          <w:rFonts w:ascii="Georgia" w:hAnsi="Georgia"/>
        </w:rPr>
        <w:t xml:space="preserve"> лексическое значение </w:t>
      </w:r>
      <w:proofErr w:type="spellStart"/>
      <w:r>
        <w:rPr>
          <w:rFonts w:ascii="Georgia" w:hAnsi="Georgia"/>
        </w:rPr>
        <w:t>слова,работе</w:t>
      </w:r>
      <w:proofErr w:type="spellEnd"/>
      <w:r>
        <w:rPr>
          <w:rFonts w:ascii="Georgia" w:hAnsi="Georgia"/>
        </w:rPr>
        <w:t xml:space="preserve"> с текстом.</w:t>
      </w:r>
    </w:p>
    <w:p w:rsidR="00D46B08" w:rsidRDefault="00D46B08" w:rsidP="00D46B08">
      <w:pPr>
        <w:spacing w:after="0"/>
        <w:rPr>
          <w:rFonts w:ascii="Georgia" w:hAnsi="Georgia"/>
        </w:rPr>
      </w:pPr>
      <w:r w:rsidRPr="00843F16">
        <w:rPr>
          <w:rFonts w:ascii="Georgia" w:hAnsi="Georgia"/>
        </w:rPr>
        <w:t xml:space="preserve"> Недостаточ</w:t>
      </w:r>
      <w:r w:rsidR="00B12FF7">
        <w:rPr>
          <w:rFonts w:ascii="Georgia" w:hAnsi="Georgia"/>
        </w:rPr>
        <w:t xml:space="preserve">ными являются умения учащихся </w:t>
      </w:r>
      <w:r w:rsidR="00561F47">
        <w:rPr>
          <w:rFonts w:ascii="Georgia" w:hAnsi="Georgia"/>
        </w:rPr>
        <w:t>8</w:t>
      </w:r>
      <w:r w:rsidRPr="00843F16">
        <w:rPr>
          <w:rFonts w:ascii="Georgia" w:hAnsi="Georgia"/>
        </w:rPr>
        <w:t>класса интерпретировать пословицу (поговорку) соблюдая при этом правила орфографии.</w:t>
      </w:r>
    </w:p>
    <w:p w:rsidR="00B12FF7" w:rsidRPr="00843F16" w:rsidRDefault="00B12FF7" w:rsidP="00D46B08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Процент успеваемости в 9 классе составил 87%, качество знаний-33%. Обучающиеся лучше справились с заданиям № 4,5,9,15.  Затруднения вызвали задания № 3,12,13,14,16. Это задания на слитное и раздельное написание слов с НЕ, нахождение предложений с вводными словами, предложений с согласованным определением и т.д.</w:t>
      </w:r>
    </w:p>
    <w:p w:rsidR="00D46B08" w:rsidRPr="00843F16" w:rsidRDefault="00D46B08" w:rsidP="00D46B08">
      <w:pPr>
        <w:spacing w:after="0"/>
        <w:ind w:firstLine="708"/>
        <w:jc w:val="center"/>
        <w:rPr>
          <w:rFonts w:ascii="Georgia" w:hAnsi="Georgia"/>
          <w:b/>
        </w:rPr>
      </w:pPr>
      <w:r w:rsidRPr="00843F16">
        <w:rPr>
          <w:rFonts w:ascii="Georgia" w:hAnsi="Georgia"/>
          <w:b/>
        </w:rPr>
        <w:t>Планируемые мероприятия по совершенствованию умений</w:t>
      </w:r>
    </w:p>
    <w:p w:rsidR="00D46B08" w:rsidRPr="00843F16" w:rsidRDefault="00D46B08" w:rsidP="00D46B08">
      <w:pPr>
        <w:spacing w:after="0"/>
        <w:ind w:firstLine="708"/>
        <w:jc w:val="center"/>
        <w:rPr>
          <w:rFonts w:ascii="Georgia" w:hAnsi="Georgia"/>
          <w:b/>
        </w:rPr>
      </w:pPr>
      <w:r w:rsidRPr="00843F16">
        <w:rPr>
          <w:rFonts w:ascii="Georgia" w:hAnsi="Georgia"/>
          <w:b/>
        </w:rPr>
        <w:t xml:space="preserve"> и повышению результативности работы:</w:t>
      </w:r>
    </w:p>
    <w:p w:rsidR="00D46B08" w:rsidRPr="00914232" w:rsidRDefault="00D46B08" w:rsidP="00D46B08">
      <w:pPr>
        <w:pStyle w:val="a5"/>
        <w:numPr>
          <w:ilvl w:val="0"/>
          <w:numId w:val="14"/>
        </w:numPr>
        <w:spacing w:after="0"/>
        <w:rPr>
          <w:rFonts w:ascii="Georgia" w:hAnsi="Georgia" w:cs="Times New Roman"/>
        </w:rPr>
      </w:pPr>
      <w:r w:rsidRPr="00914232">
        <w:rPr>
          <w:rFonts w:ascii="Georgia" w:hAnsi="Georgia" w:cs="Times New Roman"/>
        </w:rPr>
        <w:t>Планирование коррекционной работы во внеурочное время и содержания урочных занятий.</w:t>
      </w:r>
    </w:p>
    <w:p w:rsidR="00D46B08" w:rsidRPr="00914232" w:rsidRDefault="00D46B08" w:rsidP="00D46B08">
      <w:pPr>
        <w:pStyle w:val="a5"/>
        <w:numPr>
          <w:ilvl w:val="0"/>
          <w:numId w:val="14"/>
        </w:numPr>
        <w:spacing w:after="0"/>
        <w:rPr>
          <w:rFonts w:ascii="Georgia" w:hAnsi="Georgia" w:cs="Times New Roman"/>
        </w:rPr>
      </w:pPr>
      <w:r w:rsidRPr="00914232">
        <w:rPr>
          <w:rFonts w:ascii="Georgia" w:hAnsi="Georgia" w:cs="Times New Roman"/>
        </w:rPr>
        <w:t>Совершенствование  работы с текстом на уроках литературного чтения, русского языка в плане определения основной мысли текста, построения последовательного плана, развития коммуникативных УУД.</w:t>
      </w:r>
    </w:p>
    <w:p w:rsidR="00D46B08" w:rsidRPr="00914232" w:rsidRDefault="00D46B08" w:rsidP="00D46B08">
      <w:pPr>
        <w:pStyle w:val="a5"/>
        <w:numPr>
          <w:ilvl w:val="0"/>
          <w:numId w:val="14"/>
        </w:numPr>
        <w:spacing w:after="0"/>
        <w:rPr>
          <w:rFonts w:ascii="Georgia" w:hAnsi="Georgia" w:cs="Times New Roman"/>
        </w:rPr>
      </w:pPr>
      <w:r w:rsidRPr="00914232">
        <w:rPr>
          <w:rFonts w:ascii="Georgia" w:hAnsi="Georgia" w:cs="Times New Roman"/>
        </w:rPr>
        <w:t xml:space="preserve">Корректирование содержания текущего тестирования и  контрольных работ с целью мониторинга результативности работы по устранению пробелов в знаниях и умениях по русскому языку </w:t>
      </w:r>
    </w:p>
    <w:p w:rsidR="00D46B08" w:rsidRPr="00914232" w:rsidRDefault="00D46B08" w:rsidP="00D46B08">
      <w:pPr>
        <w:pStyle w:val="a5"/>
        <w:numPr>
          <w:ilvl w:val="0"/>
          <w:numId w:val="14"/>
        </w:numPr>
        <w:spacing w:after="0"/>
        <w:rPr>
          <w:rFonts w:ascii="Georgia" w:hAnsi="Georgia" w:cs="Times New Roman"/>
        </w:rPr>
      </w:pPr>
      <w:r w:rsidRPr="00914232">
        <w:rPr>
          <w:rFonts w:ascii="Georgia" w:hAnsi="Georgia" w:cs="Times New Roman"/>
        </w:rPr>
        <w:t>Глубокое и тщательное изучение трудных тем русского языка: определение падежа имён существительных и прилагательных,  определение спряжения глаголов, написание безударных окончаний существительных, прилагательных, глаголов и др.</w:t>
      </w:r>
    </w:p>
    <w:p w:rsidR="00D46B08" w:rsidRDefault="00D46B08" w:rsidP="00D46B08">
      <w:pPr>
        <w:pStyle w:val="a5"/>
        <w:numPr>
          <w:ilvl w:val="0"/>
          <w:numId w:val="14"/>
        </w:numPr>
        <w:spacing w:after="0"/>
        <w:rPr>
          <w:rFonts w:ascii="Georgia" w:hAnsi="Georgia" w:cs="Times New Roman"/>
        </w:rPr>
      </w:pPr>
      <w:r w:rsidRPr="00914232">
        <w:rPr>
          <w:rFonts w:ascii="Georgia" w:hAnsi="Georgia" w:cs="Times New Roman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D46B08" w:rsidRDefault="00D46B08" w:rsidP="00D46B0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D46B08" w:rsidRPr="003D602B" w:rsidRDefault="00D46B08" w:rsidP="00D46B08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3D602B">
        <w:rPr>
          <w:rFonts w:hAnsi="Times New Roman" w:cs="Times New Roman"/>
          <w:color w:val="000000"/>
          <w:sz w:val="24"/>
          <w:szCs w:val="24"/>
        </w:rPr>
        <w:t>Заместителю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директора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УВР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1F47">
        <w:rPr>
          <w:rFonts w:hAnsi="Times New Roman" w:cs="Times New Roman"/>
          <w:color w:val="000000"/>
          <w:sz w:val="24"/>
          <w:szCs w:val="24"/>
        </w:rPr>
        <w:t>Болотоковой</w:t>
      </w:r>
      <w:proofErr w:type="spellEnd"/>
      <w:r w:rsidR="00561F4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61F47">
        <w:rPr>
          <w:rFonts w:hAnsi="Times New Roman" w:cs="Times New Roman"/>
          <w:color w:val="000000"/>
          <w:sz w:val="24"/>
          <w:szCs w:val="24"/>
        </w:rPr>
        <w:t>М</w:t>
      </w:r>
      <w:r w:rsidR="00561F47">
        <w:rPr>
          <w:rFonts w:hAnsi="Times New Roman" w:cs="Times New Roman"/>
          <w:color w:val="000000"/>
          <w:sz w:val="24"/>
          <w:szCs w:val="24"/>
        </w:rPr>
        <w:t>.</w:t>
      </w:r>
      <w:r w:rsidR="00561F47">
        <w:rPr>
          <w:rFonts w:hAnsi="Times New Roman" w:cs="Times New Roman"/>
          <w:color w:val="000000"/>
          <w:sz w:val="24"/>
          <w:szCs w:val="24"/>
        </w:rPr>
        <w:t>Х</w:t>
      </w:r>
      <w:r w:rsidR="00561F47">
        <w:rPr>
          <w:rFonts w:hAnsi="Times New Roman" w:cs="Times New Roman"/>
          <w:color w:val="000000"/>
          <w:sz w:val="24"/>
          <w:szCs w:val="24"/>
        </w:rPr>
        <w:t>.</w:t>
      </w:r>
      <w:r w:rsidRPr="003D602B">
        <w:rPr>
          <w:rFonts w:hAnsi="Times New Roman" w:cs="Times New Roman"/>
          <w:color w:val="000000"/>
          <w:sz w:val="24"/>
          <w:szCs w:val="24"/>
        </w:rPr>
        <w:t>.: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1.1. </w:t>
      </w:r>
      <w:r w:rsidRPr="003D602B">
        <w:rPr>
          <w:rFonts w:hAnsi="Times New Roman" w:cs="Times New Roman"/>
          <w:color w:val="000000"/>
          <w:sz w:val="24"/>
          <w:szCs w:val="24"/>
        </w:rPr>
        <w:t>Ознакомить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602B">
        <w:rPr>
          <w:rFonts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контроля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стартовых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диагностических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работ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заседании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3D602B">
        <w:rPr>
          <w:rFonts w:hAnsi="Times New Roman" w:cs="Times New Roman"/>
          <w:color w:val="000000"/>
          <w:sz w:val="24"/>
          <w:szCs w:val="24"/>
        </w:rPr>
        <w:t>учителей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русского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литературы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до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20.10.2022).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1.2. </w:t>
      </w:r>
      <w:r w:rsidRPr="003D602B">
        <w:rPr>
          <w:rFonts w:hAnsi="Times New Roman" w:cs="Times New Roman"/>
          <w:color w:val="000000"/>
          <w:sz w:val="24"/>
          <w:szCs w:val="24"/>
        </w:rPr>
        <w:t>Проконтролировать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включение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рабочие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программы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русскому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языку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 </w:t>
      </w:r>
      <w:r w:rsidRPr="003D602B">
        <w:rPr>
          <w:rFonts w:hAnsi="Times New Roman" w:cs="Times New Roman"/>
          <w:color w:val="000000"/>
          <w:sz w:val="24"/>
          <w:szCs w:val="24"/>
        </w:rPr>
        <w:t>разделов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которым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имеются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низкие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показатели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стартовой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диагностической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работе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до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22.10.2022).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lastRenderedPageBreak/>
        <w:t xml:space="preserve">1.3. </w:t>
      </w:r>
      <w:r w:rsidRPr="003D602B">
        <w:rPr>
          <w:rFonts w:hAnsi="Times New Roman" w:cs="Times New Roman"/>
          <w:color w:val="000000"/>
          <w:sz w:val="24"/>
          <w:szCs w:val="24"/>
        </w:rPr>
        <w:t>Разработать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учителями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русского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маршруты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низкими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высокими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диагностической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работы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до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22.10.2022).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1.4. </w:t>
      </w:r>
      <w:r w:rsidRPr="003D602B">
        <w:rPr>
          <w:rFonts w:hAnsi="Times New Roman" w:cs="Times New Roman"/>
          <w:color w:val="000000"/>
          <w:sz w:val="24"/>
          <w:szCs w:val="24"/>
        </w:rPr>
        <w:t>Проконтролировать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как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учителя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русского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включают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уроки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задания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низкими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стартовой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срок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–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первая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четверть</w:t>
      </w:r>
      <w:r w:rsidRPr="003D602B">
        <w:rPr>
          <w:rFonts w:hAnsi="Times New Roman" w:cs="Times New Roman"/>
          <w:color w:val="000000"/>
          <w:sz w:val="24"/>
          <w:szCs w:val="24"/>
        </w:rPr>
        <w:t>).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1.5. </w:t>
      </w:r>
      <w:r w:rsidRPr="003D602B">
        <w:rPr>
          <w:rFonts w:hAnsi="Times New Roman" w:cs="Times New Roman"/>
          <w:color w:val="000000"/>
          <w:sz w:val="24"/>
          <w:szCs w:val="24"/>
        </w:rPr>
        <w:t>Проанализировать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текущую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успеваемость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русскому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языку</w:t>
      </w:r>
      <w:r w:rsidR="00B12F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группы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риска</w:t>
      </w:r>
      <w:r w:rsidRPr="003D602B">
        <w:rPr>
          <w:rFonts w:hAnsi="Times New Roman" w:cs="Times New Roman"/>
          <w:color w:val="000000"/>
          <w:sz w:val="24"/>
          <w:szCs w:val="24"/>
        </w:rPr>
        <w:t>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2. </w:t>
      </w:r>
      <w:r w:rsidRPr="003D602B">
        <w:rPr>
          <w:rFonts w:hAnsi="Times New Roman" w:cs="Times New Roman"/>
          <w:color w:val="000000"/>
          <w:sz w:val="24"/>
          <w:szCs w:val="24"/>
        </w:rPr>
        <w:t>Руководителям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профессиональных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учителей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начальных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классов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русского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литературы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математики</w:t>
      </w:r>
      <w:r w:rsidRPr="003D602B">
        <w:rPr>
          <w:rFonts w:hAnsi="Times New Roman" w:cs="Times New Roman"/>
          <w:color w:val="000000"/>
          <w:sz w:val="24"/>
          <w:szCs w:val="24"/>
        </w:rPr>
        <w:t>: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2.1. </w:t>
      </w:r>
      <w:r w:rsidRPr="003D602B">
        <w:rPr>
          <w:rFonts w:hAnsi="Times New Roman" w:cs="Times New Roman"/>
          <w:color w:val="000000"/>
          <w:sz w:val="24"/>
          <w:szCs w:val="24"/>
        </w:rPr>
        <w:t>Проанализировать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стартовой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заседаниях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профессиональных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срок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конца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первой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четверти</w:t>
      </w:r>
      <w:r w:rsidRPr="003D602B">
        <w:rPr>
          <w:rFonts w:hAnsi="Times New Roman" w:cs="Times New Roman"/>
          <w:color w:val="000000"/>
          <w:sz w:val="24"/>
          <w:szCs w:val="24"/>
        </w:rPr>
        <w:t>).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2.2. </w:t>
      </w:r>
      <w:r w:rsidRPr="003D602B">
        <w:rPr>
          <w:rFonts w:hAnsi="Times New Roman" w:cs="Times New Roman"/>
          <w:color w:val="000000"/>
          <w:sz w:val="24"/>
          <w:szCs w:val="24"/>
        </w:rPr>
        <w:t>Разработать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план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ликвидации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низких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отдельных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тем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разделов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2FF7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русскому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языку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срок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–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22.10.2022).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2.3. </w:t>
      </w:r>
      <w:r w:rsidRPr="003D602B">
        <w:rPr>
          <w:rFonts w:hAnsi="Times New Roman" w:cs="Times New Roman"/>
          <w:color w:val="000000"/>
          <w:sz w:val="24"/>
          <w:szCs w:val="24"/>
        </w:rPr>
        <w:t>Провести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открытые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уроки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русского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языка</w:t>
      </w:r>
      <w:r w:rsidR="00B12FF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включением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заданий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низкими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срок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конца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первой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четверти</w:t>
      </w:r>
      <w:r w:rsidRPr="003D602B">
        <w:rPr>
          <w:rFonts w:hAnsi="Times New Roman" w:cs="Times New Roman"/>
          <w:color w:val="000000"/>
          <w:sz w:val="24"/>
          <w:szCs w:val="24"/>
        </w:rPr>
        <w:t>).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2.4. </w:t>
      </w:r>
      <w:r w:rsidRPr="003D602B">
        <w:rPr>
          <w:rFonts w:hAnsi="Times New Roman" w:cs="Times New Roman"/>
          <w:color w:val="000000"/>
          <w:sz w:val="24"/>
          <w:szCs w:val="24"/>
        </w:rPr>
        <w:t>Подготовить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работы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русскому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языку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включением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тем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разделов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которым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имеются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низкие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показатели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стартовой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диагностической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работе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срок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конца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первой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четверти</w:t>
      </w:r>
      <w:r w:rsidRPr="003D602B">
        <w:rPr>
          <w:rFonts w:hAnsi="Times New Roman" w:cs="Times New Roman"/>
          <w:color w:val="000000"/>
          <w:sz w:val="24"/>
          <w:szCs w:val="24"/>
        </w:rPr>
        <w:t>).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3. </w:t>
      </w:r>
      <w:r w:rsidRPr="003D602B">
        <w:rPr>
          <w:rFonts w:hAnsi="Times New Roman" w:cs="Times New Roman"/>
          <w:color w:val="000000"/>
          <w:sz w:val="24"/>
          <w:szCs w:val="24"/>
        </w:rPr>
        <w:t>Учителям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русского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языка</w:t>
      </w:r>
      <w:r w:rsidRPr="003D602B">
        <w:rPr>
          <w:rFonts w:hAnsi="Times New Roman" w:cs="Times New Roman"/>
          <w:color w:val="000000"/>
          <w:sz w:val="24"/>
          <w:szCs w:val="24"/>
        </w:rPr>
        <w:t>: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3.1. </w:t>
      </w:r>
      <w:r w:rsidRPr="003D602B">
        <w:rPr>
          <w:rFonts w:hAnsi="Times New Roman" w:cs="Times New Roman"/>
          <w:color w:val="000000"/>
          <w:sz w:val="24"/>
          <w:szCs w:val="24"/>
        </w:rPr>
        <w:t>Скорректировать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рабочие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программы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="00B12FF7">
        <w:rPr>
          <w:rFonts w:hAnsi="Times New Roman" w:cs="Times New Roman"/>
          <w:color w:val="000000"/>
          <w:sz w:val="24"/>
          <w:szCs w:val="24"/>
        </w:rPr>
        <w:t xml:space="preserve"> 8-9</w:t>
      </w:r>
      <w:r w:rsidRPr="003D602B">
        <w:rPr>
          <w:rFonts w:hAnsi="Times New Roman" w:cs="Times New Roman"/>
          <w:color w:val="000000"/>
          <w:sz w:val="24"/>
          <w:szCs w:val="24"/>
        </w:rPr>
        <w:t>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классах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включением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тем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D602B">
        <w:rPr>
          <w:rFonts w:hAnsi="Times New Roman" w:cs="Times New Roman"/>
          <w:color w:val="000000"/>
          <w:sz w:val="24"/>
          <w:szCs w:val="24"/>
        </w:rPr>
        <w:t>разделов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низкими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диагностической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работе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до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22.10.2022).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3.2. </w:t>
      </w:r>
      <w:r w:rsidRPr="003D602B">
        <w:rPr>
          <w:rFonts w:hAnsi="Times New Roman" w:cs="Times New Roman"/>
          <w:color w:val="000000"/>
          <w:sz w:val="24"/>
          <w:szCs w:val="24"/>
        </w:rPr>
        <w:t>Разработать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маршруты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для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низкими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высокими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диагностической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работы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до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22.10.2022).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 xml:space="preserve">4. </w:t>
      </w:r>
      <w:r w:rsidRPr="003D602B">
        <w:rPr>
          <w:rFonts w:hAnsi="Times New Roman" w:cs="Times New Roman"/>
          <w:color w:val="000000"/>
          <w:sz w:val="24"/>
          <w:szCs w:val="24"/>
        </w:rPr>
        <w:t>Классным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руководителям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5-</w:t>
      </w:r>
      <w:r w:rsidRPr="003D602B">
        <w:rPr>
          <w:rFonts w:hAnsi="Times New Roman" w:cs="Times New Roman"/>
          <w:color w:val="000000"/>
          <w:sz w:val="24"/>
          <w:szCs w:val="24"/>
        </w:rPr>
        <w:t>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классов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довести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сведения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родителей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законных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D602B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5-</w:t>
      </w:r>
      <w:r w:rsidRPr="003D602B">
        <w:rPr>
          <w:rFonts w:hAnsi="Times New Roman" w:cs="Times New Roman"/>
          <w:color w:val="000000"/>
          <w:sz w:val="24"/>
          <w:szCs w:val="24"/>
        </w:rPr>
        <w:t>х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классов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стартовой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D602B">
        <w:rPr>
          <w:rFonts w:hAnsi="Times New Roman" w:cs="Times New Roman"/>
          <w:color w:val="000000"/>
          <w:sz w:val="24"/>
          <w:szCs w:val="24"/>
        </w:rPr>
        <w:t>в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течение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недели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после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объявления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3D602B">
        <w:rPr>
          <w:rFonts w:hAnsi="Times New Roman" w:cs="Times New Roman"/>
          <w:color w:val="000000"/>
          <w:sz w:val="24"/>
          <w:szCs w:val="24"/>
        </w:rPr>
        <w:t>).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>Справку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составил</w:t>
      </w:r>
      <w:r w:rsidRPr="003D602B">
        <w:rPr>
          <w:rFonts w:hAnsi="Times New Roman" w:cs="Times New Roman"/>
          <w:color w:val="000000"/>
          <w:sz w:val="24"/>
          <w:szCs w:val="24"/>
        </w:rPr>
        <w:t>(</w:t>
      </w:r>
      <w:r w:rsidRPr="003D602B">
        <w:rPr>
          <w:rFonts w:hAnsi="Times New Roman" w:cs="Times New Roman"/>
          <w:color w:val="000000"/>
          <w:sz w:val="24"/>
          <w:szCs w:val="24"/>
        </w:rPr>
        <w:t>а</w:t>
      </w:r>
      <w:r w:rsidRPr="003D602B">
        <w:rPr>
          <w:rFonts w:hAnsi="Times New Roman" w:cs="Times New Roman"/>
          <w:color w:val="000000"/>
          <w:sz w:val="24"/>
          <w:szCs w:val="24"/>
        </w:rPr>
        <w:t>):</w:t>
      </w:r>
    </w:p>
    <w:p w:rsidR="00D46B08" w:rsidRPr="003D602B" w:rsidRDefault="00D46B08" w:rsidP="00D46B08">
      <w:pPr>
        <w:rPr>
          <w:rFonts w:hAnsi="Times New Roman" w:cs="Times New Roman"/>
          <w:color w:val="000000"/>
          <w:sz w:val="24"/>
          <w:szCs w:val="24"/>
        </w:rPr>
      </w:pPr>
      <w:r w:rsidRPr="003D602B">
        <w:rPr>
          <w:rFonts w:hAnsi="Times New Roman" w:cs="Times New Roman"/>
          <w:color w:val="000000"/>
          <w:sz w:val="24"/>
          <w:szCs w:val="24"/>
        </w:rPr>
        <w:t>Заместитель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директора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по</w:t>
      </w:r>
      <w:r w:rsidRPr="003D602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602B">
        <w:rPr>
          <w:rFonts w:hAnsi="Times New Roman" w:cs="Times New Roman"/>
          <w:color w:val="000000"/>
          <w:sz w:val="24"/>
          <w:szCs w:val="24"/>
        </w:rPr>
        <w:t>УВР</w:t>
      </w:r>
      <w:r w:rsidR="000234F0">
        <w:rPr>
          <w:rFonts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="00B12FF7">
        <w:rPr>
          <w:rFonts w:hAnsi="Times New Roman" w:cs="Times New Roman"/>
          <w:color w:val="000000"/>
          <w:sz w:val="24"/>
          <w:szCs w:val="24"/>
        </w:rPr>
        <w:t>Болотокова</w:t>
      </w:r>
      <w:proofErr w:type="spellEnd"/>
      <w:r w:rsidR="00B12FF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2FF7">
        <w:rPr>
          <w:rFonts w:hAnsi="Times New Roman" w:cs="Times New Roman"/>
          <w:color w:val="000000"/>
          <w:sz w:val="24"/>
          <w:szCs w:val="24"/>
        </w:rPr>
        <w:t>М</w:t>
      </w:r>
      <w:r w:rsidR="00B12FF7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Х</w:t>
      </w:r>
      <w:r w:rsidR="000234F0">
        <w:rPr>
          <w:rFonts w:hAnsi="Times New Roman" w:cs="Times New Roman"/>
          <w:color w:val="000000"/>
          <w:sz w:val="24"/>
          <w:szCs w:val="24"/>
        </w:rPr>
        <w:t>.</w:t>
      </w:r>
    </w:p>
    <w:p w:rsidR="003A2831" w:rsidRDefault="003A2831"/>
    <w:p w:rsidR="003A2831" w:rsidRDefault="003A2831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F22CDD" w:rsidRDefault="00F22CDD"/>
    <w:p w:rsidR="000806B7" w:rsidRDefault="000806B7"/>
    <w:sectPr w:rsidR="000806B7" w:rsidSect="0023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A753A"/>
    <w:multiLevelType w:val="hybridMultilevel"/>
    <w:tmpl w:val="E63C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39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96258"/>
    <w:multiLevelType w:val="hybridMultilevel"/>
    <w:tmpl w:val="9BA6B5D8"/>
    <w:lvl w:ilvl="0" w:tplc="BFEE95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732434"/>
    <w:multiLevelType w:val="multilevel"/>
    <w:tmpl w:val="2E4E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607A9"/>
    <w:multiLevelType w:val="hybridMultilevel"/>
    <w:tmpl w:val="3670F5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A70DD6"/>
    <w:multiLevelType w:val="hybridMultilevel"/>
    <w:tmpl w:val="EDD6E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830D6"/>
    <w:multiLevelType w:val="hybridMultilevel"/>
    <w:tmpl w:val="85AC79D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7A5435"/>
    <w:multiLevelType w:val="hybridMultilevel"/>
    <w:tmpl w:val="54C2E7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2B1E12"/>
    <w:multiLevelType w:val="hybridMultilevel"/>
    <w:tmpl w:val="F86496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C21CEE"/>
    <w:multiLevelType w:val="hybridMultilevel"/>
    <w:tmpl w:val="47F87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203DF"/>
    <w:multiLevelType w:val="hybridMultilevel"/>
    <w:tmpl w:val="7AF6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E7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E671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A8"/>
    <w:rsid w:val="000234F0"/>
    <w:rsid w:val="000806B7"/>
    <w:rsid w:val="001C2774"/>
    <w:rsid w:val="0021030C"/>
    <w:rsid w:val="00237261"/>
    <w:rsid w:val="003A2831"/>
    <w:rsid w:val="003F7FE1"/>
    <w:rsid w:val="004105A8"/>
    <w:rsid w:val="004B45E1"/>
    <w:rsid w:val="00561F47"/>
    <w:rsid w:val="007C7C9F"/>
    <w:rsid w:val="00945F63"/>
    <w:rsid w:val="009F598E"/>
    <w:rsid w:val="00A23C6C"/>
    <w:rsid w:val="00B12FF7"/>
    <w:rsid w:val="00B319EF"/>
    <w:rsid w:val="00BB15BB"/>
    <w:rsid w:val="00D46B08"/>
    <w:rsid w:val="00F22CDD"/>
    <w:rsid w:val="00F9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19E56-21C6-4EDE-9990-7C450568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80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6B0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46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Казета</dc:creator>
  <cp:keywords/>
  <dc:description/>
  <cp:lastModifiedBy>Мадина</cp:lastModifiedBy>
  <cp:revision>2</cp:revision>
  <dcterms:created xsi:type="dcterms:W3CDTF">2022-11-03T08:44:00Z</dcterms:created>
  <dcterms:modified xsi:type="dcterms:W3CDTF">2022-11-03T08:44:00Z</dcterms:modified>
</cp:coreProperties>
</file>